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504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264"/>
        <w:gridCol w:w="5208"/>
      </w:tblGrid>
      <w:tr w:rsidR="00800222" w:rsidTr="00496EBD">
        <w:trPr>
          <w:trHeight w:val="752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222" w:rsidRDefault="00800222" w:rsidP="00496EBD">
            <w:pPr>
              <w:pStyle w:val="Teksttreci50"/>
              <w:shd w:val="clear" w:color="auto" w:fill="auto"/>
              <w:spacing w:before="0" w:after="0" w:line="240" w:lineRule="auto"/>
            </w:pPr>
            <w:bookmarkStart w:id="0" w:name="bookmark44"/>
            <w:r>
              <w:t>Przedmiot przetargu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222" w:rsidRPr="007A3875" w:rsidRDefault="00800222" w:rsidP="00496EBD">
            <w:pPr>
              <w:pStyle w:val="Teksttreci80"/>
              <w:shd w:val="clear" w:color="auto" w:fill="auto"/>
              <w:spacing w:line="230" w:lineRule="exact"/>
              <w:jc w:val="center"/>
              <w:rPr>
                <w:bCs/>
                <w:iCs/>
                <w:sz w:val="18"/>
                <w:szCs w:val="18"/>
              </w:rPr>
            </w:pPr>
            <w:r w:rsidRPr="007A3875">
              <w:rPr>
                <w:b/>
                <w:bCs/>
                <w:iCs/>
                <w:color w:val="000000"/>
                <w:sz w:val="18"/>
                <w:szCs w:val="18"/>
              </w:rPr>
              <w:t>„</w:t>
            </w:r>
            <w:r w:rsidRPr="007A3875">
              <w:rPr>
                <w:bCs/>
                <w:iCs/>
                <w:color w:val="000000"/>
                <w:sz w:val="18"/>
                <w:szCs w:val="18"/>
                <w:lang w:val="x-none"/>
              </w:rPr>
              <w:t>K</w:t>
            </w:r>
            <w:r w:rsidRPr="007A3875">
              <w:rPr>
                <w:bCs/>
                <w:iCs/>
                <w:sz w:val="18"/>
                <w:szCs w:val="18"/>
                <w:lang w:val="x-none"/>
              </w:rPr>
              <w:t xml:space="preserve">ompleksowa obsługa bankowa budżetu Gminy Rewal, w tym jednostek budżetowych </w:t>
            </w:r>
            <w:r w:rsidRPr="007A3875">
              <w:rPr>
                <w:bCs/>
                <w:iCs/>
                <w:sz w:val="18"/>
                <w:szCs w:val="18"/>
              </w:rPr>
              <w:t>G</w:t>
            </w:r>
            <w:r w:rsidRPr="007A3875">
              <w:rPr>
                <w:bCs/>
                <w:iCs/>
                <w:sz w:val="18"/>
                <w:szCs w:val="18"/>
                <w:lang w:val="x-none"/>
              </w:rPr>
              <w:t>miny</w:t>
            </w:r>
            <w:r w:rsidRPr="007A3875">
              <w:rPr>
                <w:bCs/>
                <w:iCs/>
                <w:sz w:val="18"/>
                <w:szCs w:val="18"/>
              </w:rPr>
              <w:t xml:space="preserve">” </w:t>
            </w:r>
          </w:p>
          <w:p w:rsidR="00800222" w:rsidRPr="007A3875" w:rsidRDefault="00800222" w:rsidP="00496EBD">
            <w:pPr>
              <w:pStyle w:val="Teksttreci80"/>
              <w:shd w:val="clear" w:color="auto" w:fill="auto"/>
              <w:spacing w:line="230" w:lineRule="exact"/>
              <w:jc w:val="center"/>
            </w:pPr>
            <w:r w:rsidRPr="007A3875">
              <w:t xml:space="preserve"> od 01.01.2017r. do 31.12.2020r.</w:t>
            </w:r>
          </w:p>
        </w:tc>
      </w:tr>
      <w:tr w:rsidR="00800222" w:rsidTr="00496EBD">
        <w:trPr>
          <w:trHeight w:val="70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222" w:rsidRDefault="00800222" w:rsidP="00496EBD">
            <w:pPr>
              <w:pStyle w:val="Teksttreci50"/>
              <w:shd w:val="clear" w:color="auto" w:fill="auto"/>
              <w:spacing w:before="0" w:after="0" w:line="240" w:lineRule="auto"/>
            </w:pPr>
            <w:r>
              <w:t>Zamawiający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875" w:rsidRPr="007A3875" w:rsidRDefault="00800222" w:rsidP="00496EBD">
            <w:pPr>
              <w:pStyle w:val="Teksttreci80"/>
              <w:shd w:val="clear" w:color="auto" w:fill="auto"/>
              <w:spacing w:line="226" w:lineRule="exact"/>
              <w:jc w:val="center"/>
            </w:pPr>
            <w:r w:rsidRPr="007A3875">
              <w:t xml:space="preserve">Gmina Rewal </w:t>
            </w:r>
          </w:p>
          <w:p w:rsidR="00800222" w:rsidRPr="007A3875" w:rsidRDefault="00800222" w:rsidP="00496EBD">
            <w:pPr>
              <w:pStyle w:val="Teksttreci80"/>
              <w:shd w:val="clear" w:color="auto" w:fill="auto"/>
              <w:spacing w:line="226" w:lineRule="exact"/>
              <w:jc w:val="center"/>
            </w:pPr>
            <w:r w:rsidRPr="007A3875">
              <w:t>ul. Mickiewicza 19  72-344 Rewal</w:t>
            </w:r>
          </w:p>
        </w:tc>
      </w:tr>
      <w:tr w:rsidR="00800222" w:rsidTr="00496EBD">
        <w:trPr>
          <w:trHeight w:val="703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222" w:rsidRDefault="00800222" w:rsidP="00496EBD">
            <w:pPr>
              <w:pStyle w:val="Teksttreci50"/>
              <w:shd w:val="clear" w:color="auto" w:fill="auto"/>
              <w:spacing w:before="0" w:after="0" w:line="230" w:lineRule="exact"/>
            </w:pPr>
            <w:r>
              <w:t xml:space="preserve">Wykonawca: Nazwa i adres, tel., e-mail. </w:t>
            </w:r>
          </w:p>
          <w:p w:rsidR="00800222" w:rsidRDefault="00800222" w:rsidP="00496EBD">
            <w:pPr>
              <w:pStyle w:val="Teksttreci50"/>
              <w:shd w:val="clear" w:color="auto" w:fill="auto"/>
              <w:spacing w:before="0" w:after="0" w:line="230" w:lineRule="exact"/>
            </w:pPr>
            <w:r>
              <w:t xml:space="preserve"> NIP, REGON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22" w:rsidRDefault="00800222" w:rsidP="00496EBD">
            <w:pPr>
              <w:rPr>
                <w:color w:val="auto"/>
                <w:sz w:val="10"/>
                <w:szCs w:val="10"/>
              </w:rPr>
            </w:pPr>
          </w:p>
          <w:p w:rsidR="00800222" w:rsidRDefault="00800222" w:rsidP="00496EBD">
            <w:pPr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>……………………………………………………………………………………………………………………………………..</w:t>
            </w:r>
          </w:p>
          <w:p w:rsidR="00800222" w:rsidRDefault="00800222" w:rsidP="00496EBD">
            <w:pPr>
              <w:rPr>
                <w:color w:val="auto"/>
                <w:sz w:val="10"/>
                <w:szCs w:val="10"/>
              </w:rPr>
            </w:pPr>
          </w:p>
          <w:p w:rsidR="00800222" w:rsidRDefault="00800222" w:rsidP="00496EBD">
            <w:pPr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>……………………………………………………………………………………………………………………………………</w:t>
            </w:r>
          </w:p>
          <w:p w:rsidR="00800222" w:rsidRDefault="00800222" w:rsidP="00496EBD">
            <w:pPr>
              <w:rPr>
                <w:color w:val="auto"/>
                <w:sz w:val="10"/>
                <w:szCs w:val="10"/>
              </w:rPr>
            </w:pPr>
          </w:p>
          <w:p w:rsidR="00800222" w:rsidRDefault="00800222" w:rsidP="00496EBD">
            <w:pPr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>……………………………………………………………………………………………………………………………………</w:t>
            </w:r>
          </w:p>
          <w:p w:rsidR="00800222" w:rsidRDefault="00800222" w:rsidP="00496EBD">
            <w:pPr>
              <w:rPr>
                <w:color w:val="auto"/>
                <w:sz w:val="10"/>
                <w:szCs w:val="10"/>
              </w:rPr>
            </w:pPr>
          </w:p>
          <w:p w:rsidR="00800222" w:rsidRDefault="00800222" w:rsidP="00496EBD">
            <w:pPr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>……………………………………………………………………………………………………………………………………</w:t>
            </w:r>
          </w:p>
          <w:p w:rsidR="00800222" w:rsidRDefault="00800222" w:rsidP="00496EBD">
            <w:pPr>
              <w:rPr>
                <w:color w:val="auto"/>
                <w:sz w:val="10"/>
                <w:szCs w:val="10"/>
              </w:rPr>
            </w:pPr>
          </w:p>
        </w:tc>
      </w:tr>
      <w:tr w:rsidR="00800222" w:rsidTr="00496EBD">
        <w:trPr>
          <w:trHeight w:val="701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222" w:rsidRDefault="00800222" w:rsidP="00496EBD">
            <w:pPr>
              <w:pStyle w:val="Teksttreci50"/>
              <w:shd w:val="clear" w:color="auto" w:fill="auto"/>
              <w:spacing w:before="0" w:after="0" w:line="240" w:lineRule="auto"/>
            </w:pPr>
            <w:r>
              <w:t>Cena</w:t>
            </w:r>
            <w:r w:rsidR="007C4B04">
              <w:t xml:space="preserve"> (brutto)</w:t>
            </w:r>
          </w:p>
          <w:p w:rsidR="007C4B04" w:rsidRDefault="007C4B04" w:rsidP="00496EBD">
            <w:pPr>
              <w:pStyle w:val="Teksttreci50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7C4B04">
              <w:rPr>
                <w:b w:val="0"/>
              </w:rPr>
              <w:t>(</w:t>
            </w:r>
            <w:r w:rsidR="002C4C80">
              <w:rPr>
                <w:b w:val="0"/>
              </w:rPr>
              <w:t xml:space="preserve">suma </w:t>
            </w:r>
            <w:r w:rsidRPr="007C4B04">
              <w:rPr>
                <w:b w:val="0"/>
              </w:rPr>
              <w:t>składow</w:t>
            </w:r>
            <w:r w:rsidR="002C4C80">
              <w:rPr>
                <w:b w:val="0"/>
              </w:rPr>
              <w:t>ych</w:t>
            </w:r>
            <w:r w:rsidRPr="007C4B04">
              <w:rPr>
                <w:b w:val="0"/>
              </w:rPr>
              <w:t xml:space="preserve"> od A do G)</w:t>
            </w:r>
          </w:p>
          <w:p w:rsidR="007A402A" w:rsidRPr="007C4B04" w:rsidRDefault="00364ED4" w:rsidP="00496EBD">
            <w:pPr>
              <w:pStyle w:val="Teksttreci5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(</w:t>
            </w:r>
            <w:r w:rsidR="007A402A">
              <w:rPr>
                <w:b w:val="0"/>
              </w:rPr>
              <w:t>kryterium nr I oceny ofert</w:t>
            </w:r>
            <w:r>
              <w:rPr>
                <w:b w:val="0"/>
              </w:rPr>
              <w:t>)</w:t>
            </w:r>
          </w:p>
          <w:p w:rsidR="00DE046C" w:rsidRDefault="00DE046C" w:rsidP="00496EBD">
            <w:pPr>
              <w:pStyle w:val="Teksttreci50"/>
              <w:shd w:val="clear" w:color="auto" w:fill="auto"/>
              <w:spacing w:before="0" w:after="0" w:line="240" w:lineRule="auto"/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0222" w:rsidRPr="003952B9" w:rsidRDefault="002B153E" w:rsidP="00496EBD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i w:val="0"/>
              </w:rPr>
            </w:pPr>
            <w:r>
              <w:rPr>
                <w:i w:val="0"/>
              </w:rPr>
              <w:t>………………………</w:t>
            </w:r>
            <w:r w:rsidR="00800222">
              <w:rPr>
                <w:i w:val="0"/>
              </w:rPr>
              <w:t>zł</w:t>
            </w:r>
          </w:p>
        </w:tc>
      </w:tr>
      <w:tr w:rsidR="00DB6029" w:rsidTr="00496EBD">
        <w:trPr>
          <w:trHeight w:val="5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29" w:rsidRPr="007C4B04" w:rsidRDefault="007C4B04" w:rsidP="007C4B04">
            <w:pPr>
              <w:pStyle w:val="Teksttreci8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029" w:rsidRPr="00496EBD" w:rsidRDefault="00496EBD" w:rsidP="00496EBD">
            <w:pPr>
              <w:pStyle w:val="Teksttreci100"/>
              <w:shd w:val="clear" w:color="auto" w:fill="auto"/>
            </w:pPr>
            <w:r w:rsidRPr="00496EBD">
              <w:t>w</w:t>
            </w:r>
            <w:r w:rsidR="00DB6029" w:rsidRPr="00496EBD">
              <w:t>ysokość opłaty (zł) za prowadzenie rachunku podstawowego, rachunków pomocniczych i ra</w:t>
            </w:r>
            <w:r w:rsidR="00DB6029" w:rsidRPr="00496EBD">
              <w:t>chunków wyodrębnionych wpływów (A)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6029" w:rsidRPr="003952B9" w:rsidRDefault="00DB6029" w:rsidP="00496EBD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i w:val="0"/>
              </w:rPr>
            </w:pPr>
            <w:r>
              <w:rPr>
                <w:i w:val="0"/>
              </w:rPr>
              <w:tab/>
              <w:t>zł</w:t>
            </w:r>
          </w:p>
        </w:tc>
      </w:tr>
      <w:tr w:rsidR="00DB6029" w:rsidTr="00496EBD">
        <w:trPr>
          <w:cantSplit/>
          <w:trHeight w:val="8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29" w:rsidRPr="007C4B04" w:rsidRDefault="007C4B04" w:rsidP="007C4B04">
            <w:pPr>
              <w:pStyle w:val="Teksttreci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029" w:rsidRDefault="00DB6029" w:rsidP="00496EBD">
            <w:pPr>
              <w:pStyle w:val="Teksttreci100"/>
              <w:shd w:val="clear" w:color="auto" w:fill="auto"/>
            </w:pPr>
            <w:r>
              <w:t>cena 1 przelewu do innego banku zrealizowanego systemem bankowości internetowej (B)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6029" w:rsidRPr="003952B9" w:rsidRDefault="00DB6029" w:rsidP="00496EBD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i w:val="0"/>
              </w:rPr>
            </w:pPr>
            <w:r>
              <w:rPr>
                <w:i w:val="0"/>
              </w:rPr>
              <w:tab/>
              <w:t xml:space="preserve"> zł</w:t>
            </w:r>
          </w:p>
        </w:tc>
      </w:tr>
      <w:tr w:rsidR="00DB6029" w:rsidTr="00496EBD">
        <w:trPr>
          <w:cantSplit/>
          <w:trHeight w:val="6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29" w:rsidRPr="007C4B04" w:rsidRDefault="007C4B04" w:rsidP="007C4B04">
            <w:pPr>
              <w:pStyle w:val="Teksttreci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029" w:rsidRDefault="00DB6029" w:rsidP="00496EBD">
            <w:pPr>
              <w:pStyle w:val="Teksttreci100"/>
              <w:shd w:val="clear" w:color="auto" w:fill="auto"/>
            </w:pPr>
            <w:r>
              <w:t>miesięczna opłata za system bankowości internetowej (C)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6029" w:rsidRPr="003952B9" w:rsidRDefault="00DB6029" w:rsidP="00496EBD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i w:val="0"/>
              </w:rPr>
            </w:pPr>
            <w:r>
              <w:rPr>
                <w:i w:val="0"/>
              </w:rPr>
              <w:tab/>
              <w:t>zł</w:t>
            </w:r>
          </w:p>
        </w:tc>
      </w:tr>
      <w:tr w:rsidR="00DB6029" w:rsidTr="00496EBD">
        <w:trPr>
          <w:cantSplit/>
          <w:trHeight w:val="8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29" w:rsidRPr="007C4B04" w:rsidRDefault="007C4B04" w:rsidP="007C4B0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029" w:rsidRDefault="00DB6029" w:rsidP="00496EBD">
            <w:pPr>
              <w:pStyle w:val="Teksttreci100"/>
              <w:shd w:val="clear" w:color="auto" w:fill="auto"/>
              <w:spacing w:after="60" w:line="240" w:lineRule="auto"/>
            </w:pPr>
            <w:r>
              <w:t>prowizja od wpłat gotówkowych - %</w:t>
            </w:r>
          </w:p>
          <w:p w:rsidR="00DB6029" w:rsidRDefault="00DB6029" w:rsidP="00496EBD">
            <w:pPr>
              <w:pStyle w:val="Teksttreci100"/>
              <w:shd w:val="clear" w:color="auto" w:fill="auto"/>
              <w:spacing w:before="60" w:line="240" w:lineRule="auto"/>
            </w:pPr>
            <w:r>
              <w:t>(D)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6029" w:rsidRPr="003952B9" w:rsidRDefault="00DB6029" w:rsidP="00496EBD">
            <w:pPr>
              <w:pStyle w:val="Teksttreci90"/>
              <w:shd w:val="clear" w:color="auto" w:fill="auto"/>
              <w:tabs>
                <w:tab w:val="left" w:leader="dot" w:pos="3055"/>
              </w:tabs>
              <w:spacing w:line="240" w:lineRule="auto"/>
              <w:ind w:left="1980"/>
            </w:pPr>
            <w:r w:rsidRPr="003952B9">
              <w:rPr>
                <w:noProof w:val="0"/>
              </w:rPr>
              <w:tab/>
              <w:t>%</w:t>
            </w:r>
          </w:p>
        </w:tc>
      </w:tr>
      <w:tr w:rsidR="00DB6029" w:rsidTr="00496EBD">
        <w:trPr>
          <w:cantSplit/>
          <w:trHeight w:val="6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029" w:rsidRPr="007C4B04" w:rsidRDefault="007C4B04" w:rsidP="007C4B04">
            <w:pPr>
              <w:pStyle w:val="Teksttreci8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029" w:rsidRDefault="00DB6029" w:rsidP="00496EBD">
            <w:pPr>
              <w:pStyle w:val="Teksttreci100"/>
              <w:shd w:val="clear" w:color="auto" w:fill="auto"/>
              <w:spacing w:after="60" w:line="240" w:lineRule="auto"/>
            </w:pPr>
            <w:r>
              <w:t>prowizja od wypłat gotówkowych - %</w:t>
            </w:r>
          </w:p>
          <w:p w:rsidR="00DB6029" w:rsidRDefault="00DB6029" w:rsidP="00496EBD">
            <w:pPr>
              <w:pStyle w:val="Teksttreci100"/>
              <w:shd w:val="clear" w:color="auto" w:fill="auto"/>
              <w:spacing w:before="60" w:line="240" w:lineRule="auto"/>
            </w:pPr>
            <w:r>
              <w:t>(E)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6029" w:rsidRPr="003952B9" w:rsidRDefault="00DB6029" w:rsidP="00496EBD">
            <w:pPr>
              <w:pStyle w:val="Teksttreci9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</w:pPr>
            <w:r w:rsidRPr="003952B9">
              <w:rPr>
                <w:noProof w:val="0"/>
              </w:rPr>
              <w:tab/>
              <w:t>%</w:t>
            </w:r>
          </w:p>
        </w:tc>
      </w:tr>
      <w:tr w:rsidR="00DB6029" w:rsidTr="00496EBD">
        <w:trPr>
          <w:cantSplit/>
          <w:trHeight w:val="6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029" w:rsidRPr="007C4B04" w:rsidRDefault="007C4B04" w:rsidP="007C4B0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6029" w:rsidRDefault="00DB6029" w:rsidP="00496EBD">
            <w:pPr>
              <w:pStyle w:val="Teksttreci100"/>
              <w:shd w:val="clear" w:color="auto" w:fill="auto"/>
              <w:spacing w:line="259" w:lineRule="exact"/>
            </w:pPr>
            <w:r>
              <w:t>opłata za wydanie 1 szt</w:t>
            </w:r>
            <w:r w:rsidR="004F01EE">
              <w:t>.</w:t>
            </w:r>
            <w:r>
              <w:t xml:space="preserve"> blankietu czekowego (F)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B6029" w:rsidRPr="003952B9" w:rsidRDefault="00DB6029" w:rsidP="00496EBD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i w:val="0"/>
              </w:rPr>
            </w:pPr>
            <w:r>
              <w:rPr>
                <w:i w:val="0"/>
              </w:rPr>
              <w:tab/>
              <w:t>zł</w:t>
            </w:r>
          </w:p>
        </w:tc>
      </w:tr>
      <w:tr w:rsidR="00496EBD" w:rsidTr="00496EBD">
        <w:trPr>
          <w:trHeight w:val="7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EBD" w:rsidRPr="007C4B04" w:rsidRDefault="007C4B04" w:rsidP="007C4B0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6EBD" w:rsidRDefault="00496EBD" w:rsidP="00496EBD">
            <w:pPr>
              <w:pStyle w:val="Teksttreci100"/>
              <w:shd w:val="clear" w:color="auto" w:fill="auto"/>
            </w:pPr>
            <w:r>
              <w:t>opłata za inne usługi bankowe, o których mowa w SIWZ (G)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96EBD" w:rsidRPr="003952B9" w:rsidRDefault="00496EBD" w:rsidP="00496EBD">
            <w:pPr>
              <w:pStyle w:val="Teksttreci100"/>
              <w:shd w:val="clear" w:color="auto" w:fill="auto"/>
              <w:tabs>
                <w:tab w:val="left" w:leader="dot" w:pos="3060"/>
              </w:tabs>
              <w:spacing w:line="240" w:lineRule="auto"/>
              <w:ind w:left="1980"/>
              <w:jc w:val="left"/>
              <w:rPr>
                <w:i w:val="0"/>
              </w:rPr>
            </w:pPr>
            <w:r w:rsidRPr="003952B9">
              <w:rPr>
                <w:i w:val="0"/>
              </w:rPr>
              <w:tab/>
            </w:r>
            <w:r>
              <w:rPr>
                <w:i w:val="0"/>
              </w:rPr>
              <w:t>zł</w:t>
            </w:r>
          </w:p>
        </w:tc>
      </w:tr>
      <w:tr w:rsidR="00800222" w:rsidTr="00496EBD">
        <w:trPr>
          <w:trHeight w:val="845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222" w:rsidRDefault="00800222" w:rsidP="00496EBD">
            <w:pPr>
              <w:pStyle w:val="Teksttreci50"/>
              <w:shd w:val="clear" w:color="auto" w:fill="auto"/>
              <w:spacing w:before="0" w:after="0" w:line="240" w:lineRule="auto"/>
            </w:pPr>
          </w:p>
          <w:p w:rsidR="002B153E" w:rsidRPr="007C4B04" w:rsidRDefault="007E09AB" w:rsidP="00496EBD">
            <w:pPr>
              <w:pStyle w:val="Teksttreci50"/>
              <w:shd w:val="clear" w:color="auto" w:fill="auto"/>
              <w:spacing w:before="0" w:after="0" w:line="240" w:lineRule="auto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O</w:t>
            </w:r>
            <w:r w:rsidRPr="007C4B04">
              <w:rPr>
                <w:b w:val="0"/>
                <w:sz w:val="32"/>
                <w:szCs w:val="32"/>
              </w:rPr>
              <w:t>procentowanie</w:t>
            </w:r>
            <w:r w:rsidR="00800222" w:rsidRPr="007C4B04">
              <w:rPr>
                <w:b w:val="0"/>
                <w:sz w:val="32"/>
                <w:szCs w:val="32"/>
              </w:rPr>
              <w:t xml:space="preserve"> kredytu </w:t>
            </w:r>
          </w:p>
          <w:p w:rsidR="00800222" w:rsidRDefault="00800222" w:rsidP="00496EBD">
            <w:pPr>
              <w:pStyle w:val="Teksttreci50"/>
              <w:shd w:val="clear" w:color="auto" w:fill="auto"/>
              <w:spacing w:before="0" w:after="0" w:line="240" w:lineRule="auto"/>
              <w:rPr>
                <w:b w:val="0"/>
                <w:sz w:val="32"/>
                <w:szCs w:val="32"/>
              </w:rPr>
            </w:pPr>
            <w:r w:rsidRPr="007C4B04">
              <w:rPr>
                <w:b w:val="0"/>
                <w:sz w:val="32"/>
                <w:szCs w:val="32"/>
              </w:rPr>
              <w:t>w rachunku bieżącym</w:t>
            </w:r>
          </w:p>
          <w:p w:rsidR="007A402A" w:rsidRPr="007C4B04" w:rsidRDefault="00364ED4" w:rsidP="007A402A">
            <w:pPr>
              <w:pStyle w:val="Teksttreci50"/>
              <w:shd w:val="clear" w:color="auto" w:fill="auto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>(</w:t>
            </w:r>
            <w:r w:rsidR="007A402A">
              <w:rPr>
                <w:b w:val="0"/>
              </w:rPr>
              <w:t xml:space="preserve">kryterium </w:t>
            </w:r>
            <w:r w:rsidR="007A402A">
              <w:rPr>
                <w:b w:val="0"/>
              </w:rPr>
              <w:t>nr II</w:t>
            </w:r>
            <w:r w:rsidR="007A402A">
              <w:rPr>
                <w:b w:val="0"/>
              </w:rPr>
              <w:t xml:space="preserve"> oceny ofert</w:t>
            </w:r>
            <w:r>
              <w:rPr>
                <w:b w:val="0"/>
              </w:rPr>
              <w:t>)</w:t>
            </w:r>
          </w:p>
          <w:p w:rsidR="007A402A" w:rsidRDefault="007A402A" w:rsidP="00496EBD">
            <w:pPr>
              <w:pStyle w:val="Teksttreci50"/>
              <w:shd w:val="clear" w:color="auto" w:fill="auto"/>
              <w:spacing w:before="0" w:after="0" w:line="240" w:lineRule="auto"/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0222" w:rsidRDefault="00800222" w:rsidP="00496EBD">
            <w:pPr>
              <w:pStyle w:val="Teksttreci80"/>
              <w:shd w:val="clear" w:color="auto" w:fill="auto"/>
              <w:tabs>
                <w:tab w:val="left" w:leader="dot" w:pos="4324"/>
              </w:tabs>
              <w:spacing w:after="240" w:line="240" w:lineRule="auto"/>
            </w:pPr>
          </w:p>
          <w:p w:rsidR="007E09AB" w:rsidRDefault="003D2151" w:rsidP="007E09AB">
            <w:pPr>
              <w:pStyle w:val="Teksttreci80"/>
              <w:shd w:val="clear" w:color="auto" w:fill="auto"/>
              <w:tabs>
                <w:tab w:val="left" w:leader="dot" w:pos="4324"/>
              </w:tabs>
              <w:spacing w:after="240" w:line="240" w:lineRule="auto"/>
            </w:pPr>
            <w:r>
              <w:t xml:space="preserve">      </w:t>
            </w:r>
            <w:r w:rsidR="00800222">
              <w:t xml:space="preserve">WIBOR 1M </w:t>
            </w:r>
            <w:r w:rsidR="00E26334">
              <w:t xml:space="preserve"> (</w:t>
            </w:r>
            <w:r w:rsidR="00800222">
              <w:t>na 12.07.2016 r.</w:t>
            </w:r>
            <w:r w:rsidR="00E26334">
              <w:t>)</w:t>
            </w:r>
            <w:r w:rsidR="007E09AB">
              <w:t xml:space="preserve"> ……………%</w:t>
            </w:r>
            <w:r w:rsidR="00800222">
              <w:t xml:space="preserve"> +</w:t>
            </w:r>
            <w:r w:rsidR="00E26334">
              <w:t xml:space="preserve"> </w:t>
            </w:r>
            <w:r w:rsidR="00800222">
              <w:t xml:space="preserve"> marża</w:t>
            </w:r>
            <w:r w:rsidR="00800222">
              <w:tab/>
              <w:t xml:space="preserve"> </w:t>
            </w:r>
          </w:p>
          <w:p w:rsidR="00800222" w:rsidRDefault="003D2151" w:rsidP="007E09AB">
            <w:pPr>
              <w:pStyle w:val="Teksttreci80"/>
              <w:shd w:val="clear" w:color="auto" w:fill="auto"/>
              <w:tabs>
                <w:tab w:val="left" w:leader="dot" w:pos="4324"/>
              </w:tabs>
              <w:spacing w:after="240" w:line="240" w:lineRule="auto"/>
            </w:pPr>
            <w:r>
              <w:t xml:space="preserve"> </w:t>
            </w:r>
            <w:bookmarkStart w:id="1" w:name="_GoBack"/>
            <w:bookmarkEnd w:id="1"/>
            <w:r w:rsidR="007E09AB">
              <w:t>…………..</w:t>
            </w:r>
            <w:r w:rsidR="00800222">
              <w:t>%</w:t>
            </w:r>
            <w:r w:rsidR="00E26334">
              <w:t xml:space="preserve"> </w:t>
            </w:r>
            <w:r w:rsidR="00800222">
              <w:t xml:space="preserve">+ </w:t>
            </w:r>
            <w:r w:rsidR="00E26334">
              <w:t xml:space="preserve"> prowizja </w:t>
            </w:r>
            <w:r w:rsidR="00800222">
              <w:t>……………..</w:t>
            </w:r>
            <w:r w:rsidR="00E26334">
              <w:t>%</w:t>
            </w:r>
            <w:r w:rsidR="00800222">
              <w:t xml:space="preserve"> =</w:t>
            </w:r>
            <w:r w:rsidR="00800222">
              <w:tab/>
              <w:t>%</w:t>
            </w:r>
          </w:p>
        </w:tc>
      </w:tr>
    </w:tbl>
    <w:p w:rsidR="00D2557D" w:rsidRDefault="00D2557D" w:rsidP="002B153E">
      <w:pPr>
        <w:pStyle w:val="Nagwek31"/>
        <w:keepNext/>
        <w:keepLines/>
        <w:shd w:val="clear" w:color="auto" w:fill="auto"/>
        <w:spacing w:after="726" w:line="270" w:lineRule="exact"/>
        <w:ind w:left="1240" w:firstLine="0"/>
        <w:jc w:val="center"/>
      </w:pPr>
      <w:r>
        <w:t>FORMULARZ OFERTY PRZETARGOWEJ</w:t>
      </w:r>
      <w:bookmarkEnd w:id="0"/>
    </w:p>
    <w:p w:rsidR="00767833" w:rsidRDefault="00767833" w:rsidP="00D2557D">
      <w:pPr>
        <w:pStyle w:val="Teksttreci0"/>
        <w:shd w:val="clear" w:color="auto" w:fill="auto"/>
        <w:spacing w:before="0" w:after="0" w:line="274" w:lineRule="exact"/>
        <w:ind w:left="20" w:right="20" w:firstLine="0"/>
        <w:jc w:val="both"/>
        <w:rPr>
          <w:sz w:val="20"/>
          <w:szCs w:val="20"/>
        </w:rPr>
      </w:pPr>
    </w:p>
    <w:p w:rsidR="00D2557D" w:rsidRPr="00767833" w:rsidRDefault="00D2557D" w:rsidP="00D2557D">
      <w:pPr>
        <w:pStyle w:val="Teksttreci0"/>
        <w:shd w:val="clear" w:color="auto" w:fill="auto"/>
        <w:spacing w:before="0" w:after="0" w:line="274" w:lineRule="exact"/>
        <w:ind w:left="20" w:right="20" w:firstLine="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1.Oświadczamy na podstawie art. 24 ust. 1 ustawy prawo zamówień publicznych, że nie podlegamy wykluczeniu z postępowania o udzielenie zamówienia.</w:t>
      </w:r>
    </w:p>
    <w:p w:rsidR="00D2557D" w:rsidRPr="00767833" w:rsidRDefault="00D2557D" w:rsidP="00D2557D">
      <w:pPr>
        <w:pStyle w:val="Teksttreci0"/>
        <w:numPr>
          <w:ilvl w:val="1"/>
          <w:numId w:val="1"/>
        </w:numPr>
        <w:shd w:val="clear" w:color="auto" w:fill="auto"/>
        <w:tabs>
          <w:tab w:val="left" w:pos="265"/>
        </w:tabs>
        <w:spacing w:before="0" w:after="0" w:line="274" w:lineRule="exact"/>
        <w:ind w:left="20" w:righ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Oświadczamy, że zapoznaliśmy się z dokumentami przetargowymi i nie wnosimy żadnych zastrzeżeń.</w:t>
      </w:r>
    </w:p>
    <w:p w:rsidR="00D2557D" w:rsidRPr="00767833" w:rsidRDefault="00D2557D" w:rsidP="00D2557D">
      <w:pPr>
        <w:pStyle w:val="Teksttreci0"/>
        <w:numPr>
          <w:ilvl w:val="1"/>
          <w:numId w:val="1"/>
        </w:numPr>
        <w:shd w:val="clear" w:color="auto" w:fill="auto"/>
        <w:tabs>
          <w:tab w:val="left" w:pos="260"/>
        </w:tabs>
        <w:spacing w:before="0" w:after="0" w:line="274" w:lineRule="exact"/>
        <w:ind w:lef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Oświadczamy, że jesteśmy związani ofertą 30 dni od daty jej złożenia.</w:t>
      </w:r>
    </w:p>
    <w:p w:rsidR="00D2557D" w:rsidRPr="00767833" w:rsidRDefault="00D2557D" w:rsidP="00D2557D">
      <w:pPr>
        <w:pStyle w:val="Teksttreci0"/>
        <w:numPr>
          <w:ilvl w:val="1"/>
          <w:numId w:val="1"/>
        </w:numPr>
        <w:shd w:val="clear" w:color="auto" w:fill="auto"/>
        <w:tabs>
          <w:tab w:val="left" w:pos="337"/>
        </w:tabs>
        <w:spacing w:before="0" w:after="0" w:line="274" w:lineRule="exact"/>
        <w:ind w:left="20" w:righ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W przypadku wybrania naszej oferty zobowiązujemy się do wykonania przedmiotu zamówienia na warunkach zawartych w specyfikacji istotnych warunków zamówienia oraz do podpisania umowy w terminie i miejscu wskazanym przez Zamawia</w:t>
      </w:r>
      <w:r w:rsidR="00B420FF" w:rsidRPr="00767833">
        <w:rPr>
          <w:sz w:val="22"/>
          <w:szCs w:val="22"/>
        </w:rPr>
        <w:t>j</w:t>
      </w:r>
      <w:r w:rsidRPr="00767833">
        <w:rPr>
          <w:sz w:val="22"/>
          <w:szCs w:val="22"/>
        </w:rPr>
        <w:t>ącego.</w:t>
      </w:r>
    </w:p>
    <w:p w:rsidR="002E0115" w:rsidRPr="00767833" w:rsidRDefault="002E0115" w:rsidP="00CC4AB7">
      <w:pPr>
        <w:pStyle w:val="Tekstpodstawowy"/>
        <w:widowControl w:val="0"/>
        <w:numPr>
          <w:ilvl w:val="1"/>
          <w:numId w:val="1"/>
        </w:numPr>
        <w:tabs>
          <w:tab w:val="left" w:pos="337"/>
          <w:tab w:val="left" w:pos="395"/>
        </w:tabs>
        <w:suppressAutoHyphens/>
        <w:spacing w:after="0" w:line="274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767833">
        <w:rPr>
          <w:rFonts w:ascii="Times New Roman" w:hAnsi="Times New Roman" w:cs="Times New Roman"/>
          <w:sz w:val="22"/>
          <w:szCs w:val="22"/>
        </w:rPr>
        <w:lastRenderedPageBreak/>
        <w:t xml:space="preserve">Oświadczamy, że posiadamy lub pod rygorem rozwiązania umowy z naszej winy będziemy posiadać, </w:t>
      </w:r>
      <w:r w:rsidR="00721194">
        <w:rPr>
          <w:rFonts w:ascii="Times New Roman" w:hAnsi="Times New Roman" w:cs="Times New Roman"/>
          <w:sz w:val="22"/>
          <w:szCs w:val="22"/>
        </w:rPr>
        <w:t>od</w:t>
      </w:r>
      <w:r w:rsidRPr="00767833">
        <w:rPr>
          <w:rFonts w:ascii="Times New Roman" w:hAnsi="Times New Roman" w:cs="Times New Roman"/>
          <w:sz w:val="22"/>
          <w:szCs w:val="22"/>
        </w:rPr>
        <w:t xml:space="preserve"> 30 listopada 2016 r.</w:t>
      </w:r>
      <w:r w:rsidR="00721194">
        <w:rPr>
          <w:rFonts w:ascii="Times New Roman" w:hAnsi="Times New Roman" w:cs="Times New Roman"/>
          <w:sz w:val="22"/>
          <w:szCs w:val="22"/>
        </w:rPr>
        <w:t xml:space="preserve"> do zakończenia świadczenia usługi </w:t>
      </w:r>
      <w:r w:rsidR="00027E38">
        <w:rPr>
          <w:rFonts w:ascii="Times New Roman" w:hAnsi="Times New Roman" w:cs="Times New Roman"/>
          <w:sz w:val="22"/>
          <w:szCs w:val="22"/>
        </w:rPr>
        <w:t>tj.</w:t>
      </w:r>
      <w:r w:rsidR="008D5C21">
        <w:rPr>
          <w:rFonts w:ascii="Times New Roman" w:hAnsi="Times New Roman" w:cs="Times New Roman"/>
          <w:sz w:val="22"/>
          <w:szCs w:val="22"/>
        </w:rPr>
        <w:t xml:space="preserve"> </w:t>
      </w:r>
      <w:r w:rsidR="00721194">
        <w:rPr>
          <w:rFonts w:ascii="Times New Roman" w:hAnsi="Times New Roman" w:cs="Times New Roman"/>
          <w:sz w:val="22"/>
          <w:szCs w:val="22"/>
        </w:rPr>
        <w:t>do 31.12.2020 r.</w:t>
      </w:r>
      <w:r w:rsidR="00027E38">
        <w:rPr>
          <w:rFonts w:ascii="Times New Roman" w:hAnsi="Times New Roman" w:cs="Times New Roman"/>
          <w:sz w:val="22"/>
          <w:szCs w:val="22"/>
        </w:rPr>
        <w:t>,</w:t>
      </w:r>
      <w:r w:rsidRPr="00767833">
        <w:rPr>
          <w:rFonts w:ascii="Times New Roman" w:hAnsi="Times New Roman" w:cs="Times New Roman"/>
          <w:sz w:val="22"/>
          <w:szCs w:val="22"/>
        </w:rPr>
        <w:t xml:space="preserve"> placówkę w Rewalu mogącą świadczyć wszystkie usługi zawarte w SIWZ.</w:t>
      </w:r>
    </w:p>
    <w:p w:rsidR="00D2557D" w:rsidRPr="00767833" w:rsidRDefault="00D2557D" w:rsidP="00D2557D">
      <w:pPr>
        <w:pStyle w:val="Teksttreci0"/>
        <w:numPr>
          <w:ilvl w:val="1"/>
          <w:numId w:val="1"/>
        </w:numPr>
        <w:shd w:val="clear" w:color="auto" w:fill="auto"/>
        <w:tabs>
          <w:tab w:val="left" w:pos="246"/>
        </w:tabs>
        <w:spacing w:before="0" w:after="0" w:line="274" w:lineRule="exact"/>
        <w:ind w:lef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Do oferty dołączone są następujące dokumenty</w:t>
      </w:r>
      <w:r w:rsidR="008D5C21">
        <w:rPr>
          <w:sz w:val="22"/>
          <w:szCs w:val="22"/>
        </w:rPr>
        <w:t xml:space="preserve"> (</w:t>
      </w:r>
      <w:r w:rsidR="00211EF7">
        <w:rPr>
          <w:sz w:val="22"/>
          <w:szCs w:val="22"/>
        </w:rPr>
        <w:t xml:space="preserve"> </w:t>
      </w:r>
      <w:r w:rsidR="008D5C21">
        <w:rPr>
          <w:sz w:val="22"/>
          <w:szCs w:val="22"/>
        </w:rPr>
        <w:t>załączniki do SWIZ)</w:t>
      </w:r>
      <w:r w:rsidRPr="00767833">
        <w:rPr>
          <w:sz w:val="22"/>
          <w:szCs w:val="22"/>
        </w:rPr>
        <w:t>:</w:t>
      </w:r>
    </w:p>
    <w:p w:rsidR="00D2557D" w:rsidRPr="00767833" w:rsidRDefault="00D2557D" w:rsidP="00D2557D">
      <w:pPr>
        <w:pStyle w:val="Teksttreci0"/>
        <w:numPr>
          <w:ilvl w:val="2"/>
          <w:numId w:val="1"/>
        </w:numPr>
        <w:shd w:val="clear" w:color="auto" w:fill="auto"/>
        <w:tabs>
          <w:tab w:val="left" w:pos="265"/>
        </w:tabs>
        <w:spacing w:before="0" w:after="0" w:line="274" w:lineRule="exact"/>
        <w:ind w:left="20" w:righ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wypełniony i podpisany</w:t>
      </w:r>
      <w:r w:rsidRPr="00767833">
        <w:rPr>
          <w:rStyle w:val="TeksttreciPogrubienie2"/>
          <w:sz w:val="22"/>
          <w:szCs w:val="22"/>
        </w:rPr>
        <w:t xml:space="preserve"> „FORMULARZ OFERTOWY",</w:t>
      </w:r>
      <w:r w:rsidRPr="00767833">
        <w:rPr>
          <w:sz w:val="22"/>
          <w:szCs w:val="22"/>
        </w:rPr>
        <w:t xml:space="preserve"> </w:t>
      </w:r>
    </w:p>
    <w:p w:rsidR="00D2557D" w:rsidRPr="00767833" w:rsidRDefault="00D2557D" w:rsidP="00D2557D">
      <w:pPr>
        <w:pStyle w:val="Teksttreci0"/>
        <w:numPr>
          <w:ilvl w:val="2"/>
          <w:numId w:val="1"/>
        </w:numPr>
        <w:shd w:val="clear" w:color="auto" w:fill="auto"/>
        <w:tabs>
          <w:tab w:val="left" w:pos="289"/>
        </w:tabs>
        <w:spacing w:before="0" w:after="0" w:line="274" w:lineRule="exact"/>
        <w:ind w:lef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Oświadczenie na p</w:t>
      </w:r>
      <w:r w:rsidR="00F21B81">
        <w:rPr>
          <w:sz w:val="22"/>
          <w:szCs w:val="22"/>
        </w:rPr>
        <w:t>odstawie art. 22 ust. 1 ustawy P</w:t>
      </w:r>
      <w:r w:rsidRPr="00767833">
        <w:rPr>
          <w:sz w:val="22"/>
          <w:szCs w:val="22"/>
        </w:rPr>
        <w:t>rawo zamówień publicznych,</w:t>
      </w:r>
    </w:p>
    <w:p w:rsidR="00D2557D" w:rsidRPr="00767833" w:rsidRDefault="00D2557D" w:rsidP="00D2557D">
      <w:pPr>
        <w:pStyle w:val="Teksttreci0"/>
        <w:numPr>
          <w:ilvl w:val="2"/>
          <w:numId w:val="1"/>
        </w:numPr>
        <w:shd w:val="clear" w:color="auto" w:fill="auto"/>
        <w:tabs>
          <w:tab w:val="left" w:pos="322"/>
        </w:tabs>
        <w:spacing w:before="0" w:after="0" w:line="274" w:lineRule="exact"/>
        <w:ind w:lef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Oświadczenie o braku podstaw do wykluczenia z postępowania,</w:t>
      </w:r>
    </w:p>
    <w:p w:rsidR="00D2557D" w:rsidRPr="00767833" w:rsidRDefault="00D2557D" w:rsidP="00D2557D">
      <w:pPr>
        <w:pStyle w:val="Teksttreci0"/>
        <w:numPr>
          <w:ilvl w:val="2"/>
          <w:numId w:val="1"/>
        </w:numPr>
        <w:shd w:val="clear" w:color="auto" w:fill="auto"/>
        <w:tabs>
          <w:tab w:val="left" w:pos="303"/>
        </w:tabs>
        <w:spacing w:before="0" w:after="0" w:line="274" w:lineRule="exact"/>
        <w:ind w:left="20" w:righ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Aktualny odpis z właściwego rejestru lub centralnej ewidencji i informacji o działalności gospodarczej, jeżeli odrębne przepisy wymagaj ą wpisu do rejestru lub ewidencji w celu wykazania braku podstaw do wykluczenia w oparciu o art. 24 ust. 1 pkt.2 wystawiony nie wcześniej niż</w:t>
      </w:r>
      <w:r w:rsidRPr="00767833">
        <w:rPr>
          <w:rStyle w:val="TeksttreciPogrubienie1"/>
          <w:sz w:val="22"/>
          <w:szCs w:val="22"/>
        </w:rPr>
        <w:t xml:space="preserve"> 6 miesięcy przed upływem terminu składania ofert,</w:t>
      </w:r>
    </w:p>
    <w:p w:rsidR="00D2557D" w:rsidRPr="00767833" w:rsidRDefault="00D2557D" w:rsidP="00D2557D">
      <w:pPr>
        <w:pStyle w:val="Teksttreci0"/>
        <w:numPr>
          <w:ilvl w:val="2"/>
          <w:numId w:val="1"/>
        </w:numPr>
        <w:shd w:val="clear" w:color="auto" w:fill="auto"/>
        <w:tabs>
          <w:tab w:val="left" w:pos="327"/>
        </w:tabs>
        <w:spacing w:before="0" w:after="0" w:line="274" w:lineRule="exact"/>
        <w:ind w:left="20" w:righ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Aktualne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 nie wcześniej niż</w:t>
      </w:r>
      <w:r w:rsidRPr="00767833">
        <w:rPr>
          <w:rStyle w:val="TeksttreciPogrubienie1"/>
          <w:sz w:val="22"/>
          <w:szCs w:val="22"/>
        </w:rPr>
        <w:t xml:space="preserve"> 3 miesiące przed upływem terminu składania ofert,</w:t>
      </w:r>
    </w:p>
    <w:p w:rsidR="00D2557D" w:rsidRPr="00767833" w:rsidRDefault="00D2557D" w:rsidP="00D2557D">
      <w:pPr>
        <w:pStyle w:val="Teksttreci0"/>
        <w:numPr>
          <w:ilvl w:val="2"/>
          <w:numId w:val="1"/>
        </w:numPr>
        <w:shd w:val="clear" w:color="auto" w:fill="auto"/>
        <w:tabs>
          <w:tab w:val="left" w:pos="255"/>
        </w:tabs>
        <w:spacing w:before="0" w:after="0" w:line="274" w:lineRule="exact"/>
        <w:ind w:left="20" w:righ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 xml:space="preserve">Aktualne zaświadczenia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</w:t>
      </w:r>
      <w:r w:rsidRPr="00767833">
        <w:rPr>
          <w:rStyle w:val="TeksttreciPogrubienie1"/>
          <w:sz w:val="22"/>
          <w:szCs w:val="22"/>
        </w:rPr>
        <w:t>3 miesiące przed upływem terminu składania ofert,</w:t>
      </w:r>
    </w:p>
    <w:p w:rsidR="00D2557D" w:rsidRPr="00767833" w:rsidRDefault="00D2557D" w:rsidP="00D2557D">
      <w:pPr>
        <w:pStyle w:val="Teksttreci0"/>
        <w:numPr>
          <w:ilvl w:val="2"/>
          <w:numId w:val="1"/>
        </w:numPr>
        <w:shd w:val="clear" w:color="auto" w:fill="auto"/>
        <w:tabs>
          <w:tab w:val="left" w:pos="385"/>
        </w:tabs>
        <w:spacing w:before="0" w:after="0" w:line="274" w:lineRule="exact"/>
        <w:ind w:left="20" w:righ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Jeżeli wykonawca będzie polegał na wiedzy i doświadczeniu innych podmiotów, niezależnie od charakteru prawnego łączących go z nimi stosunków, zobowiązany jest udowodnić Zamawiaj</w:t>
      </w:r>
      <w:r w:rsidR="00B420FF" w:rsidRPr="00767833">
        <w:rPr>
          <w:sz w:val="22"/>
          <w:szCs w:val="22"/>
        </w:rPr>
        <w:t>ą</w:t>
      </w:r>
      <w:r w:rsidRPr="00767833">
        <w:rPr>
          <w:sz w:val="22"/>
          <w:szCs w:val="22"/>
        </w:rPr>
        <w:t>cemu, iż będzie dysponował zasobami niezbędnymi do realizacji zamówienia. W tym celu musi w szczególności przedstawić pisemne zobowiązanie takich podmiotów do oddania mu do dyspozycji niezbędnych zasobów na okres korzystania z nich przy wykonywaniu zamówienia,</w:t>
      </w:r>
    </w:p>
    <w:p w:rsidR="00D2557D" w:rsidRPr="00767833" w:rsidRDefault="00D2557D" w:rsidP="00D2557D">
      <w:pPr>
        <w:pStyle w:val="Teksttreci0"/>
        <w:numPr>
          <w:ilvl w:val="2"/>
          <w:numId w:val="1"/>
        </w:numPr>
        <w:shd w:val="clear" w:color="auto" w:fill="auto"/>
        <w:tabs>
          <w:tab w:val="left" w:pos="351"/>
        </w:tabs>
        <w:spacing w:before="0" w:after="0" w:line="274" w:lineRule="exact"/>
        <w:ind w:left="20" w:righ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Pełnomocnictwo określające jego zakres w przypadku, gdy wykonawcę reprezentuje pełnomocnik, lub w przypadku wykonawców składających ofertę wspólną. Forma pełnomocnictwa: oryginał lub kopia poświadczona przez notariusza,</w:t>
      </w:r>
    </w:p>
    <w:p w:rsidR="00D2557D" w:rsidRPr="00767833" w:rsidRDefault="00D2557D" w:rsidP="00D2557D">
      <w:pPr>
        <w:pStyle w:val="Teksttreci0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4" w:lineRule="exact"/>
        <w:ind w:left="20" w:right="2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Zezwolenie lub inny dokument uprawniający do wykonywania czynności bankowych, zgodnie z ustawą Prawo bankowe,</w:t>
      </w:r>
    </w:p>
    <w:p w:rsidR="00B420FF" w:rsidRPr="00767833" w:rsidRDefault="00D2557D" w:rsidP="00D2557D">
      <w:pPr>
        <w:pStyle w:val="Teksttreci0"/>
        <w:shd w:val="clear" w:color="auto" w:fill="auto"/>
        <w:spacing w:before="0" w:after="0" w:line="274" w:lineRule="exact"/>
        <w:ind w:left="20" w:right="20" w:firstLine="0"/>
        <w:jc w:val="left"/>
        <w:rPr>
          <w:sz w:val="22"/>
          <w:szCs w:val="22"/>
        </w:rPr>
      </w:pPr>
      <w:r w:rsidRPr="00767833">
        <w:rPr>
          <w:sz w:val="22"/>
          <w:szCs w:val="22"/>
        </w:rPr>
        <w:t>j) Lista podmiotów należących do tej samej grupy kapitałowej, o której mowa w art. 24 ust. 2 pkt.5 albo informacja o tym, że nie należy się do grupy kapitałowej,</w:t>
      </w:r>
    </w:p>
    <w:p w:rsidR="00D2557D" w:rsidRPr="00767833" w:rsidRDefault="008D06EC" w:rsidP="00B420FF">
      <w:pPr>
        <w:pStyle w:val="Teksttreci0"/>
        <w:shd w:val="clear" w:color="auto" w:fill="auto"/>
        <w:spacing w:before="0" w:after="0" w:line="274" w:lineRule="exact"/>
        <w:ind w:left="20" w:right="20" w:firstLine="0"/>
        <w:jc w:val="left"/>
        <w:rPr>
          <w:sz w:val="22"/>
          <w:szCs w:val="22"/>
        </w:rPr>
      </w:pPr>
      <w:r w:rsidRPr="00767833">
        <w:rPr>
          <w:sz w:val="22"/>
          <w:szCs w:val="22"/>
        </w:rPr>
        <w:t>6.</w:t>
      </w:r>
      <w:r w:rsidR="00D2557D" w:rsidRPr="00767833">
        <w:rPr>
          <w:sz w:val="22"/>
          <w:szCs w:val="22"/>
        </w:rPr>
        <w:t xml:space="preserve"> Na tajemnicę przedsiębiorstwa składają się następujące dokumenty * (jeżeli dotyczy)</w:t>
      </w:r>
      <w:r w:rsidRPr="00767833">
        <w:rPr>
          <w:sz w:val="22"/>
          <w:szCs w:val="22"/>
        </w:rPr>
        <w:t>:</w:t>
      </w:r>
    </w:p>
    <w:p w:rsidR="00D2557D" w:rsidRPr="00767833" w:rsidRDefault="008D06EC" w:rsidP="008D06EC">
      <w:pPr>
        <w:pStyle w:val="Teksttreci0"/>
        <w:shd w:val="clear" w:color="auto" w:fill="auto"/>
        <w:tabs>
          <w:tab w:val="left" w:pos="274"/>
          <w:tab w:val="left" w:leader="dot" w:pos="3654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a)</w:t>
      </w:r>
      <w:r w:rsidR="00D2557D" w:rsidRPr="00767833">
        <w:rPr>
          <w:sz w:val="22"/>
          <w:szCs w:val="22"/>
        </w:rPr>
        <w:tab/>
      </w:r>
      <w:r w:rsidRPr="00767833">
        <w:rPr>
          <w:sz w:val="22"/>
          <w:szCs w:val="22"/>
        </w:rPr>
        <w:t>………………………………………</w:t>
      </w:r>
    </w:p>
    <w:p w:rsidR="00D2557D" w:rsidRPr="00767833" w:rsidRDefault="008D06EC" w:rsidP="008D06EC">
      <w:pPr>
        <w:pStyle w:val="Teksttreci0"/>
        <w:shd w:val="clear" w:color="auto" w:fill="auto"/>
        <w:tabs>
          <w:tab w:val="left" w:pos="298"/>
          <w:tab w:val="left" w:leader="dot" w:pos="3678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b)………………………………………</w:t>
      </w:r>
      <w:r w:rsidR="00D2557D" w:rsidRPr="00767833">
        <w:rPr>
          <w:sz w:val="22"/>
          <w:szCs w:val="22"/>
        </w:rPr>
        <w:tab/>
      </w:r>
    </w:p>
    <w:p w:rsidR="00D2557D" w:rsidRPr="00767833" w:rsidRDefault="00D2557D" w:rsidP="00D2557D">
      <w:pPr>
        <w:pStyle w:val="Teksttreci0"/>
        <w:shd w:val="clear" w:color="auto" w:fill="auto"/>
        <w:tabs>
          <w:tab w:val="left" w:leader="dot" w:pos="3654"/>
        </w:tabs>
        <w:spacing w:before="0" w:after="0" w:line="274" w:lineRule="exact"/>
        <w:ind w:left="20" w:firstLine="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 xml:space="preserve">c) </w:t>
      </w:r>
      <w:r w:rsidRPr="00767833">
        <w:rPr>
          <w:sz w:val="22"/>
          <w:szCs w:val="22"/>
        </w:rPr>
        <w:tab/>
      </w:r>
    </w:p>
    <w:p w:rsidR="00D2557D" w:rsidRPr="00767833" w:rsidRDefault="00D2557D" w:rsidP="00D2557D">
      <w:pPr>
        <w:pStyle w:val="Teksttreci0"/>
        <w:shd w:val="clear" w:color="auto" w:fill="auto"/>
        <w:spacing w:before="0" w:after="275" w:line="274" w:lineRule="exact"/>
        <w:ind w:left="20" w:right="220" w:firstLine="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 xml:space="preserve">*należy wymienić dokumenty lub ich części albo podać numery stron na których znajdują się informacje będące tajemnicą przedsiębiorstwa w rozumieniu ustawy o zwalczaniu nieuczciwej konkurencji z zastrzeżeniem art. 86 ust. 4 </w:t>
      </w:r>
      <w:proofErr w:type="spellStart"/>
      <w:r w:rsidRPr="00767833">
        <w:rPr>
          <w:sz w:val="22"/>
          <w:szCs w:val="22"/>
        </w:rPr>
        <w:t>pzp</w:t>
      </w:r>
      <w:proofErr w:type="spellEnd"/>
      <w:r w:rsidRPr="00767833">
        <w:rPr>
          <w:sz w:val="22"/>
          <w:szCs w:val="22"/>
        </w:rPr>
        <w:t>.</w:t>
      </w:r>
    </w:p>
    <w:p w:rsidR="00D2557D" w:rsidRPr="00767833" w:rsidRDefault="00D2557D" w:rsidP="00D2557D">
      <w:pPr>
        <w:pStyle w:val="Teksttreci0"/>
        <w:shd w:val="clear" w:color="auto" w:fill="auto"/>
        <w:tabs>
          <w:tab w:val="left" w:leader="dot" w:pos="5257"/>
        </w:tabs>
        <w:spacing w:before="0" w:after="958" w:line="230" w:lineRule="exact"/>
        <w:ind w:left="20" w:firstLine="0"/>
        <w:jc w:val="both"/>
        <w:rPr>
          <w:sz w:val="22"/>
          <w:szCs w:val="22"/>
        </w:rPr>
      </w:pPr>
      <w:r w:rsidRPr="00767833">
        <w:rPr>
          <w:sz w:val="22"/>
          <w:szCs w:val="22"/>
        </w:rPr>
        <w:t>Oświadczamy, że nasza oferta składa się z</w:t>
      </w:r>
      <w:r w:rsidRPr="00767833">
        <w:rPr>
          <w:sz w:val="22"/>
          <w:szCs w:val="22"/>
        </w:rPr>
        <w:tab/>
        <w:t>stron.</w:t>
      </w:r>
    </w:p>
    <w:p w:rsidR="00D2557D" w:rsidRPr="00767833" w:rsidRDefault="005F1883" w:rsidP="00D2557D">
      <w:pPr>
        <w:pStyle w:val="Teksttreci0"/>
        <w:shd w:val="clear" w:color="auto" w:fill="auto"/>
        <w:tabs>
          <w:tab w:val="left" w:leader="dot" w:pos="4819"/>
          <w:tab w:val="left" w:pos="5674"/>
          <w:tab w:val="left" w:leader="dot" w:pos="8578"/>
        </w:tabs>
        <w:spacing w:before="0" w:after="6" w:line="230" w:lineRule="exact"/>
        <w:ind w:left="2640" w:firstLine="0"/>
        <w:jc w:val="left"/>
        <w:rPr>
          <w:sz w:val="22"/>
          <w:szCs w:val="22"/>
        </w:rPr>
      </w:pPr>
      <w:r w:rsidRPr="00767833">
        <w:rPr>
          <w:sz w:val="22"/>
          <w:szCs w:val="22"/>
        </w:rPr>
        <w:t>D</w:t>
      </w:r>
      <w:r w:rsidR="00D2557D" w:rsidRPr="00767833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="00D2557D" w:rsidRPr="00767833">
        <w:rPr>
          <w:sz w:val="22"/>
          <w:szCs w:val="22"/>
        </w:rPr>
        <w:tab/>
      </w:r>
      <w:r w:rsidR="00D2557D" w:rsidRPr="00767833">
        <w:rPr>
          <w:sz w:val="22"/>
          <w:szCs w:val="22"/>
        </w:rPr>
        <w:tab/>
      </w:r>
      <w:r w:rsidR="00D2557D" w:rsidRPr="00767833">
        <w:rPr>
          <w:sz w:val="22"/>
          <w:szCs w:val="22"/>
        </w:rPr>
        <w:tab/>
      </w:r>
    </w:p>
    <w:p w:rsidR="00D2557D" w:rsidRPr="00767833" w:rsidRDefault="00D2557D" w:rsidP="00D2557D">
      <w:pPr>
        <w:pStyle w:val="Teksttreci80"/>
        <w:shd w:val="clear" w:color="auto" w:fill="auto"/>
        <w:spacing w:line="190" w:lineRule="exact"/>
        <w:ind w:left="6060"/>
        <w:rPr>
          <w:sz w:val="22"/>
          <w:szCs w:val="22"/>
        </w:rPr>
      </w:pPr>
      <w:r w:rsidRPr="00767833">
        <w:rPr>
          <w:sz w:val="22"/>
          <w:szCs w:val="22"/>
        </w:rPr>
        <w:t>Pieczątka i podpis wykonawcy</w:t>
      </w:r>
    </w:p>
    <w:p w:rsidR="00F86B56" w:rsidRDefault="00034534"/>
    <w:sectPr w:rsidR="00F86B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34" w:rsidRDefault="00034534" w:rsidP="00D2557D">
      <w:r>
        <w:separator/>
      </w:r>
    </w:p>
  </w:endnote>
  <w:endnote w:type="continuationSeparator" w:id="0">
    <w:p w:rsidR="00034534" w:rsidRDefault="00034534" w:rsidP="00D2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34" w:rsidRDefault="00034534" w:rsidP="00D2557D">
      <w:r>
        <w:separator/>
      </w:r>
    </w:p>
  </w:footnote>
  <w:footnote w:type="continuationSeparator" w:id="0">
    <w:p w:rsidR="00034534" w:rsidRDefault="00034534" w:rsidP="00D25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7D" w:rsidRDefault="00D2557D">
    <w:pPr>
      <w:pStyle w:val="Nagwek"/>
    </w:pPr>
    <w:r>
      <w:tab/>
      <w:t xml:space="preserve">                                                                                      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00000028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20E81108"/>
    <w:multiLevelType w:val="hybridMultilevel"/>
    <w:tmpl w:val="3704048E"/>
    <w:lvl w:ilvl="0" w:tplc="B39A9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02EEA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05"/>
    <w:rsid w:val="00027E38"/>
    <w:rsid w:val="00034534"/>
    <w:rsid w:val="000830C3"/>
    <w:rsid w:val="00211EF7"/>
    <w:rsid w:val="002B153E"/>
    <w:rsid w:val="002C4C80"/>
    <w:rsid w:val="002E0115"/>
    <w:rsid w:val="00343AAF"/>
    <w:rsid w:val="00364ED4"/>
    <w:rsid w:val="003952B9"/>
    <w:rsid w:val="003D2151"/>
    <w:rsid w:val="003D714A"/>
    <w:rsid w:val="00496EBD"/>
    <w:rsid w:val="004A080E"/>
    <w:rsid w:val="004A26CF"/>
    <w:rsid w:val="004F01EE"/>
    <w:rsid w:val="004F4A4C"/>
    <w:rsid w:val="00535582"/>
    <w:rsid w:val="005A5A8D"/>
    <w:rsid w:val="005D4A08"/>
    <w:rsid w:val="005F1883"/>
    <w:rsid w:val="00721194"/>
    <w:rsid w:val="00754997"/>
    <w:rsid w:val="00767833"/>
    <w:rsid w:val="007A3875"/>
    <w:rsid w:val="007A402A"/>
    <w:rsid w:val="007C4B04"/>
    <w:rsid w:val="007E09AB"/>
    <w:rsid w:val="007E7382"/>
    <w:rsid w:val="00800222"/>
    <w:rsid w:val="008368B1"/>
    <w:rsid w:val="008674CA"/>
    <w:rsid w:val="008A5115"/>
    <w:rsid w:val="008D06EC"/>
    <w:rsid w:val="008D5C21"/>
    <w:rsid w:val="008D760E"/>
    <w:rsid w:val="008E3941"/>
    <w:rsid w:val="00950E2B"/>
    <w:rsid w:val="00965883"/>
    <w:rsid w:val="009D49C0"/>
    <w:rsid w:val="00A01F5F"/>
    <w:rsid w:val="00A54023"/>
    <w:rsid w:val="00A87E20"/>
    <w:rsid w:val="00B06D3D"/>
    <w:rsid w:val="00B30605"/>
    <w:rsid w:val="00B420FF"/>
    <w:rsid w:val="00C220AB"/>
    <w:rsid w:val="00C727C8"/>
    <w:rsid w:val="00CB7627"/>
    <w:rsid w:val="00D2557D"/>
    <w:rsid w:val="00D726EB"/>
    <w:rsid w:val="00DB6029"/>
    <w:rsid w:val="00DE046C"/>
    <w:rsid w:val="00E26334"/>
    <w:rsid w:val="00E763BE"/>
    <w:rsid w:val="00EE1175"/>
    <w:rsid w:val="00F21B81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2FCBE-C807-4D34-B167-87030CF6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57D"/>
    <w:pPr>
      <w:ind w:lef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D2557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D2557D"/>
    <w:pPr>
      <w:shd w:val="clear" w:color="auto" w:fill="FFFFFF"/>
      <w:spacing w:before="240" w:after="420" w:line="346" w:lineRule="exact"/>
      <w:jc w:val="center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255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2557D"/>
    <w:pPr>
      <w:shd w:val="clear" w:color="auto" w:fill="FFFFFF"/>
      <w:spacing w:before="240" w:after="420" w:line="240" w:lineRule="atLeast"/>
      <w:ind w:hanging="680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D2557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2557D"/>
    <w:pPr>
      <w:shd w:val="clear" w:color="auto" w:fill="FFFFFF"/>
      <w:spacing w:before="420" w:after="1680" w:line="250" w:lineRule="exact"/>
      <w:jc w:val="center"/>
    </w:pPr>
    <w:rPr>
      <w:rFonts w:ascii="Times New Roman" w:eastAsiaTheme="minorHAnsi" w:hAnsi="Times New Roman" w:cs="Times New Roman"/>
      <w:b/>
      <w:bCs/>
      <w:color w:val="auto"/>
      <w:sz w:val="19"/>
      <w:szCs w:val="19"/>
      <w:lang w:eastAsia="en-US"/>
    </w:rPr>
  </w:style>
  <w:style w:type="character" w:customStyle="1" w:styleId="Nagwek3">
    <w:name w:val="Nagłówek #3_"/>
    <w:basedOn w:val="Domylnaczcionkaakapitu"/>
    <w:link w:val="Nagwek31"/>
    <w:uiPriority w:val="99"/>
    <w:locked/>
    <w:rsid w:val="00D2557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D2557D"/>
    <w:pPr>
      <w:shd w:val="clear" w:color="auto" w:fill="FFFFFF"/>
      <w:spacing w:after="600" w:line="240" w:lineRule="atLeast"/>
      <w:ind w:hanging="720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D2557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2557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D2557D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uiPriority w:val="99"/>
    <w:rsid w:val="00D2557D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D2557D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D2557D"/>
    <w:pPr>
      <w:shd w:val="clear" w:color="auto" w:fill="FFFFFF"/>
      <w:spacing w:line="264" w:lineRule="exact"/>
      <w:jc w:val="center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D2557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D2557D"/>
    <w:pPr>
      <w:shd w:val="clear" w:color="auto" w:fill="FFFFFF"/>
      <w:spacing w:before="9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Teksttreci11Bezpogrubienia">
    <w:name w:val="Tekst treści (11) + Bez pogrubienia"/>
    <w:basedOn w:val="Teksttreci11"/>
    <w:uiPriority w:val="99"/>
    <w:rsid w:val="00D2557D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D2557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Pogrubienie1">
    <w:name w:val="Tekst treści + Pogrubienie1"/>
    <w:aliases w:val="Kursywa1"/>
    <w:basedOn w:val="Teksttreci"/>
    <w:uiPriority w:val="99"/>
    <w:rsid w:val="00D2557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WW-Tekstpodstawowy2">
    <w:name w:val="WW-Tekst podstawowy 2"/>
    <w:basedOn w:val="Normalny"/>
    <w:rsid w:val="00D2557D"/>
    <w:pPr>
      <w:widowControl w:val="0"/>
      <w:suppressAutoHyphens/>
      <w:spacing w:line="360" w:lineRule="auto"/>
      <w:jc w:val="both"/>
    </w:pPr>
    <w:rPr>
      <w:rFonts w:ascii="Arial" w:eastAsia="Tahoma" w:hAnsi="Arial" w:cs="Tahoma"/>
      <w:color w:val="auto"/>
      <w:lang w:bidi="pl-PL"/>
    </w:rPr>
  </w:style>
  <w:style w:type="paragraph" w:customStyle="1" w:styleId="WW-Zawartotabeli11">
    <w:name w:val="WW-Zawartość tabeli11"/>
    <w:basedOn w:val="Tekstpodstawowy"/>
    <w:rsid w:val="00D2557D"/>
    <w:pPr>
      <w:suppressLineNumbers/>
      <w:spacing w:after="0"/>
    </w:pPr>
    <w:rPr>
      <w:rFonts w:ascii="Arial" w:eastAsia="Times New Roman" w:hAnsi="Arial"/>
      <w:b/>
      <w:color w:val="auto"/>
      <w:lang w:bidi="pl-PL"/>
    </w:rPr>
  </w:style>
  <w:style w:type="paragraph" w:customStyle="1" w:styleId="WW-Nagwektabeli11">
    <w:name w:val="WW-Nagłówek tabeli11"/>
    <w:basedOn w:val="WW-Zawartotabeli11"/>
    <w:rsid w:val="00D2557D"/>
    <w:pPr>
      <w:jc w:val="center"/>
    </w:pPr>
    <w:rPr>
      <w:bCs/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D255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57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57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57D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53E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34</cp:revision>
  <cp:lastPrinted>2016-07-13T06:02:00Z</cp:lastPrinted>
  <dcterms:created xsi:type="dcterms:W3CDTF">2016-07-12T11:34:00Z</dcterms:created>
  <dcterms:modified xsi:type="dcterms:W3CDTF">2016-07-14T07:34:00Z</dcterms:modified>
</cp:coreProperties>
</file>