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292F" w14:textId="02B74A01" w:rsidR="0038324C" w:rsidRPr="00D40893" w:rsidRDefault="00E020A3" w:rsidP="001741F0">
      <w:pPr>
        <w:shd w:val="clear" w:color="auto" w:fill="9CC2E5"/>
        <w:ind w:right="203"/>
        <w:jc w:val="both"/>
        <w:rPr>
          <w:color w:val="FF0000"/>
          <w:sz w:val="16"/>
          <w:szCs w:val="16"/>
        </w:rPr>
      </w:pPr>
      <w:r>
        <w:rPr>
          <w:color w:val="FF0000"/>
          <w:sz w:val="20"/>
          <w:szCs w:val="20"/>
        </w:rPr>
        <w:t xml:space="preserve">  </w:t>
      </w:r>
      <w:r w:rsidR="0038324C" w:rsidRPr="00D40893">
        <w:rPr>
          <w:color w:val="FF0000"/>
          <w:sz w:val="16"/>
          <w:szCs w:val="16"/>
          <w:shd w:val="clear" w:color="auto" w:fill="9CC2E5"/>
        </w:rPr>
        <w:t>Działki nad morzem                     Działki  nad  morzem                        Działki nad morzem                     Działki nad morzem</w:t>
      </w:r>
      <w:r w:rsidR="0038324C">
        <w:rPr>
          <w:color w:val="FF0000"/>
          <w:sz w:val="16"/>
          <w:szCs w:val="16"/>
          <w:shd w:val="clear" w:color="auto" w:fill="9CC2E5"/>
        </w:rPr>
        <w:t xml:space="preserve">                   </w:t>
      </w:r>
      <w:r w:rsidR="0038324C" w:rsidRPr="00D40893">
        <w:rPr>
          <w:color w:val="FF0000"/>
          <w:sz w:val="16"/>
          <w:szCs w:val="16"/>
          <w:shd w:val="clear" w:color="auto" w:fill="9CC2E5"/>
        </w:rPr>
        <w:t>Działki nad morzem</w:t>
      </w:r>
    </w:p>
    <w:p w14:paraId="4EFABED3" w14:textId="77777777" w:rsidR="0038324C" w:rsidRDefault="0038324C" w:rsidP="0038324C">
      <w:pPr>
        <w:pStyle w:val="Tytu"/>
        <w:ind w:left="-993"/>
        <w:jc w:val="left"/>
        <w:rPr>
          <w:b w:val="0"/>
          <w:sz w:val="16"/>
          <w:szCs w:val="16"/>
        </w:rPr>
      </w:pPr>
    </w:p>
    <w:p w14:paraId="04777AD3" w14:textId="77777777" w:rsidR="0038324C" w:rsidRPr="00304FBD" w:rsidRDefault="0038324C" w:rsidP="0038324C">
      <w:pPr>
        <w:pStyle w:val="Tytu"/>
        <w:jc w:val="right"/>
        <w:rPr>
          <w:b w:val="0"/>
          <w:sz w:val="12"/>
          <w:szCs w:val="12"/>
        </w:rPr>
      </w:pPr>
      <w:r>
        <w:rPr>
          <w:b w:val="0"/>
          <w:sz w:val="16"/>
          <w:szCs w:val="16"/>
        </w:rPr>
        <w:t xml:space="preserve">                                           </w:t>
      </w:r>
    </w:p>
    <w:p w14:paraId="76AF9FC7" w14:textId="77777777" w:rsidR="0038324C" w:rsidRDefault="0038324C" w:rsidP="003E3EBF">
      <w:pPr>
        <w:pStyle w:val="Tytu"/>
        <w:ind w:left="426"/>
        <w:jc w:val="left"/>
        <w:rPr>
          <w:sz w:val="52"/>
          <w:szCs w:val="52"/>
        </w:rPr>
      </w:pPr>
      <w:r w:rsidRPr="008871F3">
        <w:rPr>
          <w:b w:val="0"/>
          <w:noProof/>
          <w:sz w:val="44"/>
          <w:szCs w:val="44"/>
          <w:lang w:eastAsia="pl-PL"/>
        </w:rPr>
        <w:drawing>
          <wp:inline distT="0" distB="0" distL="0" distR="0" wp14:anchorId="72F114C1" wp14:editId="25B6369D">
            <wp:extent cx="908685" cy="624840"/>
            <wp:effectExtent l="0" t="0" r="571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624840"/>
                    </a:xfrm>
                    <a:prstGeom prst="rect">
                      <a:avLst/>
                    </a:prstGeom>
                    <a:noFill/>
                  </pic:spPr>
                </pic:pic>
              </a:graphicData>
            </a:graphic>
          </wp:inline>
        </w:drawing>
      </w:r>
      <w:r w:rsidR="008871F3">
        <w:rPr>
          <w:b w:val="0"/>
          <w:sz w:val="44"/>
          <w:szCs w:val="44"/>
        </w:rPr>
        <w:t xml:space="preserve">        </w:t>
      </w:r>
      <w:r w:rsidRPr="008871F3">
        <w:rPr>
          <w:sz w:val="52"/>
          <w:szCs w:val="52"/>
        </w:rPr>
        <w:t>WÓJT   GMINY   REWAL</w:t>
      </w:r>
    </w:p>
    <w:p w14:paraId="4A919F29" w14:textId="77777777" w:rsidR="006C1CD8" w:rsidRPr="006C1CD8" w:rsidRDefault="006C1CD8" w:rsidP="006C1CD8">
      <w:pPr>
        <w:pStyle w:val="Podtytu"/>
      </w:pPr>
    </w:p>
    <w:p w14:paraId="363EEBB3" w14:textId="77777777" w:rsidR="006C6486" w:rsidRDefault="00F9566F" w:rsidP="00E8400F">
      <w:pPr>
        <w:autoSpaceDE w:val="0"/>
        <w:ind w:left="1843" w:right="401"/>
        <w:jc w:val="center"/>
        <w:rPr>
          <w:sz w:val="20"/>
          <w:szCs w:val="20"/>
        </w:rPr>
      </w:pPr>
      <w:r w:rsidRPr="006C6486">
        <w:rPr>
          <w:sz w:val="20"/>
          <w:szCs w:val="20"/>
        </w:rPr>
        <w:t xml:space="preserve">zgodnie z  art. 38, art. 40 ust.1, pkt. </w:t>
      </w:r>
      <w:r w:rsidR="00DB73D3" w:rsidRPr="006C6486">
        <w:rPr>
          <w:sz w:val="20"/>
          <w:szCs w:val="20"/>
        </w:rPr>
        <w:t>1</w:t>
      </w:r>
      <w:r w:rsidR="003D6929" w:rsidRPr="006C6486">
        <w:rPr>
          <w:sz w:val="20"/>
          <w:szCs w:val="20"/>
        </w:rPr>
        <w:t xml:space="preserve">  ustawy z dnia 21 sierpnia 1997 r</w:t>
      </w:r>
      <w:r w:rsidR="006C6486">
        <w:rPr>
          <w:sz w:val="20"/>
          <w:szCs w:val="20"/>
        </w:rPr>
        <w:t>.</w:t>
      </w:r>
      <w:r w:rsidR="003D6929" w:rsidRPr="006C6486">
        <w:rPr>
          <w:sz w:val="20"/>
          <w:szCs w:val="20"/>
        </w:rPr>
        <w:t xml:space="preserve"> </w:t>
      </w:r>
    </w:p>
    <w:p w14:paraId="73BE0C7B" w14:textId="4DCF97BB" w:rsidR="003D6929" w:rsidRPr="006C6486" w:rsidRDefault="003D6929" w:rsidP="006C6486">
      <w:pPr>
        <w:autoSpaceDE w:val="0"/>
        <w:ind w:left="1843" w:right="401"/>
        <w:jc w:val="center"/>
        <w:rPr>
          <w:sz w:val="20"/>
          <w:szCs w:val="20"/>
        </w:rPr>
      </w:pPr>
      <w:r w:rsidRPr="006C6486">
        <w:rPr>
          <w:sz w:val="20"/>
          <w:szCs w:val="20"/>
        </w:rPr>
        <w:t xml:space="preserve">o gospodarce nieruchomościami </w:t>
      </w:r>
      <w:r w:rsidR="006C6486">
        <w:rPr>
          <w:sz w:val="20"/>
          <w:szCs w:val="20"/>
        </w:rPr>
        <w:t xml:space="preserve"> </w:t>
      </w:r>
      <w:r w:rsidR="00E8400F" w:rsidRPr="006C6486">
        <w:rPr>
          <w:sz w:val="20"/>
          <w:szCs w:val="20"/>
        </w:rPr>
        <w:t>(</w:t>
      </w:r>
      <w:proofErr w:type="spellStart"/>
      <w:r w:rsidR="0037080E" w:rsidRPr="00F474A6">
        <w:rPr>
          <w:sz w:val="20"/>
          <w:szCs w:val="20"/>
        </w:rPr>
        <w:t>t.j</w:t>
      </w:r>
      <w:proofErr w:type="spellEnd"/>
      <w:r w:rsidR="0037080E" w:rsidRPr="00F474A6">
        <w:rPr>
          <w:sz w:val="20"/>
          <w:szCs w:val="20"/>
        </w:rPr>
        <w:t>. Dz. U. z 2021 r. poz. 1899</w:t>
      </w:r>
      <w:r w:rsidR="00796D26">
        <w:rPr>
          <w:sz w:val="20"/>
          <w:szCs w:val="20"/>
        </w:rPr>
        <w:t xml:space="preserve"> </w:t>
      </w:r>
      <w:proofErr w:type="spellStart"/>
      <w:r w:rsidR="00796D26">
        <w:rPr>
          <w:sz w:val="20"/>
          <w:szCs w:val="20"/>
        </w:rPr>
        <w:t>zpóźn</w:t>
      </w:r>
      <w:proofErr w:type="spellEnd"/>
      <w:r w:rsidR="00796D26">
        <w:rPr>
          <w:sz w:val="20"/>
          <w:szCs w:val="20"/>
        </w:rPr>
        <w:t>. zm.</w:t>
      </w:r>
      <w:r w:rsidR="00E8400F" w:rsidRPr="006C6486">
        <w:rPr>
          <w:sz w:val="20"/>
          <w:szCs w:val="20"/>
        </w:rPr>
        <w:t>)</w:t>
      </w:r>
    </w:p>
    <w:p w14:paraId="5CF1C93C" w14:textId="77777777" w:rsidR="00AB359F" w:rsidRPr="00E8400F" w:rsidRDefault="00AB359F" w:rsidP="00E8400F">
      <w:pPr>
        <w:autoSpaceDE w:val="0"/>
        <w:ind w:left="1843" w:right="401"/>
        <w:jc w:val="center"/>
        <w:rPr>
          <w:b/>
          <w:sz w:val="16"/>
          <w:szCs w:val="16"/>
        </w:rPr>
      </w:pPr>
    </w:p>
    <w:p w14:paraId="42C1FB0F" w14:textId="77777777" w:rsidR="006C1CD8" w:rsidRPr="006C1CD8" w:rsidRDefault="00AB359F" w:rsidP="006C1CD8">
      <w:pPr>
        <w:pStyle w:val="Akapitzlist"/>
        <w:numPr>
          <w:ilvl w:val="2"/>
          <w:numId w:val="2"/>
        </w:numPr>
        <w:jc w:val="center"/>
        <w:rPr>
          <w:sz w:val="40"/>
          <w:szCs w:val="40"/>
        </w:rPr>
      </w:pPr>
      <w:r>
        <w:rPr>
          <w:sz w:val="40"/>
          <w:szCs w:val="40"/>
        </w:rPr>
        <w:t xml:space="preserve">OGŁASZA </w:t>
      </w:r>
      <w:r w:rsidR="00542C53" w:rsidRPr="008871F3">
        <w:rPr>
          <w:sz w:val="40"/>
          <w:szCs w:val="40"/>
        </w:rPr>
        <w:t>PRZETARG  USTNY</w:t>
      </w:r>
      <w:r w:rsidR="00622EB9" w:rsidRPr="008871F3">
        <w:rPr>
          <w:sz w:val="40"/>
          <w:szCs w:val="40"/>
        </w:rPr>
        <w:t xml:space="preserve"> </w:t>
      </w:r>
      <w:r w:rsidR="000C1F53" w:rsidRPr="008871F3">
        <w:rPr>
          <w:sz w:val="40"/>
          <w:szCs w:val="40"/>
        </w:rPr>
        <w:t xml:space="preserve"> </w:t>
      </w:r>
      <w:r w:rsidR="008C586A">
        <w:rPr>
          <w:sz w:val="40"/>
          <w:szCs w:val="40"/>
        </w:rPr>
        <w:t>NIE</w:t>
      </w:r>
      <w:r w:rsidR="00542C53" w:rsidRPr="008871F3">
        <w:rPr>
          <w:sz w:val="40"/>
          <w:szCs w:val="40"/>
        </w:rPr>
        <w:t>OGRANICZONY</w:t>
      </w:r>
    </w:p>
    <w:p w14:paraId="26C93662" w14:textId="242B90ED" w:rsidR="003D6929" w:rsidRPr="008871F3" w:rsidRDefault="003D6929" w:rsidP="003D6929">
      <w:pPr>
        <w:pStyle w:val="Akapitzlist"/>
        <w:numPr>
          <w:ilvl w:val="0"/>
          <w:numId w:val="2"/>
        </w:numPr>
        <w:jc w:val="center"/>
        <w:rPr>
          <w:sz w:val="40"/>
          <w:szCs w:val="40"/>
        </w:rPr>
      </w:pPr>
      <w:r w:rsidRPr="008871F3">
        <w:rPr>
          <w:b/>
          <w:sz w:val="40"/>
          <w:szCs w:val="40"/>
        </w:rPr>
        <w:t xml:space="preserve">NA SPRZEDAŻ PRAWA WŁASNOŚCI NIERUCHOMOŚCI  </w:t>
      </w:r>
      <w:r w:rsidR="00AB359F">
        <w:rPr>
          <w:b/>
          <w:sz w:val="40"/>
          <w:szCs w:val="40"/>
        </w:rPr>
        <w:t>POŁOŻON</w:t>
      </w:r>
      <w:r w:rsidR="006C6486">
        <w:rPr>
          <w:b/>
          <w:sz w:val="40"/>
          <w:szCs w:val="40"/>
        </w:rPr>
        <w:t>EJ</w:t>
      </w:r>
      <w:r w:rsidR="00AB359F">
        <w:rPr>
          <w:b/>
          <w:sz w:val="40"/>
          <w:szCs w:val="40"/>
        </w:rPr>
        <w:t xml:space="preserve"> </w:t>
      </w:r>
      <w:r w:rsidRPr="008871F3">
        <w:rPr>
          <w:b/>
          <w:sz w:val="40"/>
          <w:szCs w:val="40"/>
        </w:rPr>
        <w:t xml:space="preserve">NA TERENIE GMINY REWAL   </w:t>
      </w:r>
    </w:p>
    <w:p w14:paraId="10380F77" w14:textId="77777777" w:rsidR="003D6929" w:rsidRPr="003D6929" w:rsidRDefault="003D6929" w:rsidP="00387D53">
      <w:pPr>
        <w:pStyle w:val="Akapitzlist"/>
        <w:numPr>
          <w:ilvl w:val="2"/>
          <w:numId w:val="2"/>
        </w:numPr>
        <w:jc w:val="center"/>
        <w:rPr>
          <w:color w:val="0070C0"/>
        </w:rPr>
      </w:pPr>
    </w:p>
    <w:tbl>
      <w:tblPr>
        <w:tblW w:w="100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5"/>
        <w:gridCol w:w="1984"/>
        <w:gridCol w:w="851"/>
        <w:gridCol w:w="709"/>
        <w:gridCol w:w="2551"/>
        <w:gridCol w:w="1134"/>
        <w:gridCol w:w="1134"/>
        <w:gridCol w:w="1276"/>
      </w:tblGrid>
      <w:tr w:rsidR="00B26CD1" w14:paraId="702F862E" w14:textId="77777777" w:rsidTr="00B26CD1">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B6151B" w14:textId="77777777" w:rsidR="00B26CD1" w:rsidRPr="00BC6C50" w:rsidRDefault="00B26CD1" w:rsidP="00AB359F">
            <w:pPr>
              <w:rPr>
                <w:b/>
                <w:sz w:val="16"/>
                <w:szCs w:val="16"/>
              </w:rPr>
            </w:pPr>
            <w:bookmarkStart w:id="0" w:name="_Hlk78537419"/>
            <w:r w:rsidRPr="00BC6C50">
              <w:rPr>
                <w:b/>
                <w:sz w:val="16"/>
                <w:szCs w:val="16"/>
              </w:rPr>
              <w:t>Lp.</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549495" w14:textId="77777777" w:rsidR="00B26CD1" w:rsidRPr="00BC6C50" w:rsidRDefault="00B26CD1" w:rsidP="00BC6C50">
            <w:pPr>
              <w:jc w:val="center"/>
              <w:rPr>
                <w:b/>
                <w:sz w:val="16"/>
                <w:szCs w:val="16"/>
              </w:rPr>
            </w:pPr>
            <w:r w:rsidRPr="00BC6C50">
              <w:rPr>
                <w:b/>
                <w:sz w:val="16"/>
                <w:szCs w:val="16"/>
              </w:rPr>
              <w:t>Położenie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4D507EC" w14:textId="77777777" w:rsidR="00B26CD1" w:rsidRPr="00BC6C50" w:rsidRDefault="00B26CD1" w:rsidP="00BC6C50">
            <w:pPr>
              <w:jc w:val="center"/>
              <w:rPr>
                <w:b/>
                <w:sz w:val="16"/>
                <w:szCs w:val="16"/>
              </w:rPr>
            </w:pPr>
            <w:r w:rsidRPr="00BC6C50">
              <w:rPr>
                <w:b/>
                <w:sz w:val="16"/>
                <w:szCs w:val="16"/>
              </w:rPr>
              <w:t>Nr działki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9DC2DF" w14:textId="77777777" w:rsidR="00B26CD1" w:rsidRPr="00BC6C50" w:rsidRDefault="00B26CD1" w:rsidP="00CA3F6A">
            <w:pPr>
              <w:jc w:val="center"/>
              <w:rPr>
                <w:b/>
                <w:sz w:val="16"/>
                <w:szCs w:val="16"/>
              </w:rPr>
            </w:pPr>
            <w:r w:rsidRPr="00BC6C50">
              <w:rPr>
                <w:b/>
                <w:sz w:val="16"/>
                <w:szCs w:val="16"/>
              </w:rPr>
              <w:t>Pow.</w:t>
            </w:r>
          </w:p>
          <w:p w14:paraId="1E49D28F" w14:textId="77777777" w:rsidR="00B26CD1" w:rsidRPr="00BC6C50" w:rsidRDefault="00B26CD1" w:rsidP="00CA3F6A">
            <w:pPr>
              <w:jc w:val="center"/>
              <w:rPr>
                <w:b/>
                <w:sz w:val="16"/>
                <w:szCs w:val="16"/>
              </w:rPr>
            </w:pPr>
            <w:r w:rsidRPr="00BC6C50">
              <w:rPr>
                <w:b/>
                <w:sz w:val="16"/>
                <w:szCs w:val="16"/>
              </w:rPr>
              <w:t>(m</w:t>
            </w:r>
            <w:r w:rsidRPr="00BC6C50">
              <w:rPr>
                <w:b/>
                <w:sz w:val="16"/>
                <w:szCs w:val="16"/>
                <w:vertAlign w:val="superscript"/>
              </w:rPr>
              <w:t>2</w:t>
            </w:r>
            <w:r w:rsidRPr="00BC6C50">
              <w:rPr>
                <w:b/>
                <w:sz w:val="16"/>
                <w:szCs w:val="16"/>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11F8102" w14:textId="77777777" w:rsidR="00B26CD1" w:rsidRPr="00BC6C50" w:rsidRDefault="00B26CD1" w:rsidP="000C1F53">
            <w:pPr>
              <w:jc w:val="center"/>
              <w:rPr>
                <w:b/>
                <w:sz w:val="16"/>
                <w:szCs w:val="16"/>
              </w:rPr>
            </w:pPr>
            <w:r w:rsidRPr="00BC6C50">
              <w:rPr>
                <w:b/>
                <w:sz w:val="16"/>
                <w:szCs w:val="16"/>
              </w:rPr>
              <w:t>Opis i przeznaczenie nieruchomości  w planie zagospodarowania przestrzennego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BF5EBA" w14:textId="77777777" w:rsidR="00B26CD1" w:rsidRDefault="00B26CD1" w:rsidP="000C1F53">
            <w:pPr>
              <w:jc w:val="center"/>
              <w:rPr>
                <w:b/>
                <w:sz w:val="16"/>
                <w:szCs w:val="16"/>
              </w:rPr>
            </w:pPr>
            <w:r>
              <w:rPr>
                <w:b/>
                <w:sz w:val="16"/>
                <w:szCs w:val="16"/>
              </w:rPr>
              <w:t xml:space="preserve">Termin </w:t>
            </w:r>
            <w:proofErr w:type="spellStart"/>
            <w:r>
              <w:rPr>
                <w:b/>
                <w:sz w:val="16"/>
                <w:szCs w:val="16"/>
              </w:rPr>
              <w:t>zagospodar</w:t>
            </w:r>
            <w:proofErr w:type="spellEnd"/>
            <w:r>
              <w:rPr>
                <w:b/>
                <w:sz w:val="16"/>
                <w:szCs w:val="16"/>
              </w:rPr>
              <w:t>.</w:t>
            </w:r>
          </w:p>
          <w:p w14:paraId="3C65118E" w14:textId="4353DB72" w:rsidR="00B26CD1" w:rsidRPr="00BC6C50" w:rsidRDefault="00B26CD1" w:rsidP="000C1F53">
            <w:pPr>
              <w:jc w:val="center"/>
              <w:rPr>
                <w:b/>
                <w:sz w:val="16"/>
                <w:szCs w:val="16"/>
              </w:rPr>
            </w:pPr>
            <w:r>
              <w:rPr>
                <w:b/>
                <w:sz w:val="16"/>
                <w:szCs w:val="16"/>
              </w:rPr>
              <w:t>Nieruchom.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A4E107" w14:textId="3C5FA5B6" w:rsidR="00B26CD1" w:rsidRPr="00BC6C50" w:rsidRDefault="00B26CD1" w:rsidP="000C1F53">
            <w:pPr>
              <w:jc w:val="center"/>
              <w:rPr>
                <w:b/>
                <w:sz w:val="16"/>
                <w:szCs w:val="16"/>
              </w:rPr>
            </w:pPr>
            <w:r w:rsidRPr="00BC6C50">
              <w:rPr>
                <w:b/>
                <w:sz w:val="16"/>
                <w:szCs w:val="16"/>
              </w:rPr>
              <w:t>Cena wywoławcza</w:t>
            </w:r>
          </w:p>
          <w:p w14:paraId="50597EF7" w14:textId="77777777" w:rsidR="00B26CD1" w:rsidRPr="00BC6C50" w:rsidRDefault="00B26CD1" w:rsidP="000C1F53">
            <w:pPr>
              <w:jc w:val="center"/>
              <w:rPr>
                <w:b/>
                <w:sz w:val="16"/>
                <w:szCs w:val="16"/>
              </w:rPr>
            </w:pPr>
            <w:r w:rsidRPr="00BC6C50">
              <w:rPr>
                <w:b/>
                <w:sz w:val="16"/>
                <w:szCs w:val="16"/>
              </w:rPr>
              <w:t>Brutto (PLN)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468B721" w14:textId="77777777" w:rsidR="00B26CD1" w:rsidRPr="00BC6C50" w:rsidRDefault="00B26CD1" w:rsidP="000C1F53">
            <w:pPr>
              <w:jc w:val="center"/>
              <w:rPr>
                <w:b/>
                <w:sz w:val="16"/>
                <w:szCs w:val="16"/>
              </w:rPr>
            </w:pPr>
            <w:r w:rsidRPr="00BC6C50">
              <w:rPr>
                <w:b/>
                <w:sz w:val="16"/>
                <w:szCs w:val="16"/>
              </w:rPr>
              <w:t>Wadium</w:t>
            </w:r>
          </w:p>
          <w:p w14:paraId="1046336D" w14:textId="77777777" w:rsidR="00B26CD1" w:rsidRPr="00BC6C50" w:rsidRDefault="00B26CD1" w:rsidP="000C1F53">
            <w:pPr>
              <w:jc w:val="center"/>
              <w:rPr>
                <w:b/>
                <w:sz w:val="16"/>
                <w:szCs w:val="16"/>
              </w:rPr>
            </w:pPr>
            <w:r w:rsidRPr="00BC6C50">
              <w:rPr>
                <w:b/>
                <w:sz w:val="16"/>
                <w:szCs w:val="16"/>
              </w:rPr>
              <w:t>(PLN)</w:t>
            </w:r>
          </w:p>
        </w:tc>
      </w:tr>
      <w:tr w:rsidR="00B26CD1" w14:paraId="69B98A2A" w14:textId="77777777" w:rsidTr="00B26CD1">
        <w:trPr>
          <w:trHeight w:val="824"/>
        </w:trPr>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3B8BA5" w14:textId="77777777" w:rsidR="00B26CD1" w:rsidRPr="00CA3F6A" w:rsidRDefault="00B26CD1" w:rsidP="00397F79">
            <w:pPr>
              <w:rPr>
                <w:sz w:val="22"/>
                <w:szCs w:val="22"/>
              </w:rPr>
            </w:pPr>
            <w:r>
              <w:rPr>
                <w:sz w:val="22"/>
                <w:szCs w:val="22"/>
              </w:rPr>
              <w:t>1</w:t>
            </w:r>
            <w:r w:rsidRPr="00CA3F6A">
              <w:rPr>
                <w:sz w:val="22"/>
                <w:szCs w:val="2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691961" w14:textId="6C38B76B" w:rsidR="00B26CD1" w:rsidRPr="00397F79" w:rsidRDefault="00B26CD1" w:rsidP="00397F79">
            <w:pPr>
              <w:rPr>
                <w:b/>
                <w:sz w:val="22"/>
                <w:szCs w:val="22"/>
              </w:rPr>
            </w:pPr>
            <w:r w:rsidRPr="00397F79">
              <w:rPr>
                <w:b/>
                <w:sz w:val="22"/>
                <w:szCs w:val="22"/>
              </w:rPr>
              <w:t>Po</w:t>
            </w:r>
            <w:r w:rsidR="00E15F5A">
              <w:rPr>
                <w:b/>
                <w:sz w:val="22"/>
                <w:szCs w:val="22"/>
              </w:rPr>
              <w:t>bierowo</w:t>
            </w:r>
          </w:p>
          <w:p w14:paraId="1FFF48F3" w14:textId="49C27E54" w:rsidR="00B26CD1" w:rsidRPr="00397F79" w:rsidRDefault="00B26CD1" w:rsidP="00397F79">
            <w:pPr>
              <w:rPr>
                <w:b/>
                <w:sz w:val="22"/>
                <w:szCs w:val="22"/>
              </w:rPr>
            </w:pPr>
            <w:r w:rsidRPr="00397F79">
              <w:rPr>
                <w:b/>
                <w:sz w:val="22"/>
                <w:szCs w:val="22"/>
              </w:rPr>
              <w:t xml:space="preserve">ul. </w:t>
            </w:r>
            <w:r w:rsidR="00E15F5A">
              <w:rPr>
                <w:b/>
                <w:sz w:val="22"/>
                <w:szCs w:val="22"/>
              </w:rPr>
              <w:t>Ciechanowska</w:t>
            </w:r>
          </w:p>
          <w:p w14:paraId="1F9E5A49" w14:textId="5173BFEE" w:rsidR="00B26CD1" w:rsidRPr="00397F79" w:rsidRDefault="00B26CD1" w:rsidP="00397F79">
            <w:pPr>
              <w:rPr>
                <w:b/>
                <w:sz w:val="16"/>
                <w:szCs w:val="16"/>
              </w:rPr>
            </w:pPr>
            <w:r w:rsidRPr="00397F79">
              <w:rPr>
                <w:b/>
                <w:sz w:val="16"/>
                <w:szCs w:val="16"/>
              </w:rPr>
              <w:t>SZ1G/000</w:t>
            </w:r>
            <w:r w:rsidR="00E15F5A">
              <w:rPr>
                <w:b/>
                <w:sz w:val="16"/>
                <w:szCs w:val="16"/>
              </w:rPr>
              <w:t>35973/6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FA6B5A" w14:textId="751D3E08" w:rsidR="00B26CD1" w:rsidRPr="00CA3F6A" w:rsidRDefault="00E15F5A" w:rsidP="00CA3F6A">
            <w:pPr>
              <w:jc w:val="center"/>
              <w:rPr>
                <w:sz w:val="22"/>
                <w:szCs w:val="22"/>
              </w:rPr>
            </w:pPr>
            <w:r>
              <w:rPr>
                <w:b/>
                <w:sz w:val="22"/>
                <w:szCs w:val="22"/>
              </w:rPr>
              <w:t>552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52473" w14:textId="5384EE98" w:rsidR="00B26CD1" w:rsidRPr="00CA3F6A" w:rsidRDefault="00794F3F" w:rsidP="00CA3F6A">
            <w:pPr>
              <w:jc w:val="center"/>
              <w:rPr>
                <w:sz w:val="22"/>
                <w:szCs w:val="22"/>
              </w:rPr>
            </w:pPr>
            <w:r>
              <w:rPr>
                <w:sz w:val="22"/>
                <w:szCs w:val="22"/>
              </w:rPr>
              <w:t>6</w:t>
            </w:r>
            <w:r w:rsidR="00E15F5A">
              <w:rPr>
                <w:sz w:val="22"/>
                <w:szCs w:val="22"/>
              </w:rPr>
              <w:t>35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8437EE" w14:textId="3BE277C2" w:rsidR="00B26CD1" w:rsidRPr="00D63EE4" w:rsidRDefault="00794F3F" w:rsidP="00397F79">
            <w:r w:rsidRPr="00D63EE4">
              <w:rPr>
                <w:sz w:val="16"/>
                <w:szCs w:val="16"/>
              </w:rPr>
              <w:t>N</w:t>
            </w:r>
            <w:r w:rsidR="00B26CD1" w:rsidRPr="00D63EE4">
              <w:rPr>
                <w:sz w:val="16"/>
                <w:szCs w:val="16"/>
              </w:rPr>
              <w:t>ieruchomość niezabudowana.  Zgodnie z planem zagospodarowania przestrzennego nieruchomość przeznaczona pod tereny zabudowy mieszkaniowej jednorodzinnej, tereny usług tury</w:t>
            </w:r>
            <w:r w:rsidRPr="00D63EE4">
              <w:rPr>
                <w:sz w:val="16"/>
                <w:szCs w:val="16"/>
              </w:rPr>
              <w:t>stycznych</w:t>
            </w:r>
            <w:r w:rsidR="005B25D7" w:rsidRPr="00D63EE4">
              <w:rPr>
                <w:sz w:val="16"/>
                <w:szCs w:val="16"/>
              </w:rPr>
              <w:t xml:space="preserve"> - pensjonaty</w:t>
            </w:r>
            <w:r w:rsidR="00B26CD1" w:rsidRPr="00D63EE4">
              <w:rPr>
                <w:sz w:val="16"/>
                <w:szCs w:val="16"/>
              </w:rPr>
              <w:t xml:space="preserve">. </w:t>
            </w:r>
            <w:r w:rsidR="00B26CD1" w:rsidRPr="00D63EE4">
              <w:rPr>
                <w:sz w:val="16"/>
                <w:szCs w:val="16"/>
                <w:u w:val="single"/>
              </w:rPr>
              <w:t>Sprzedaż obciążona 23% podatkiem Vat.</w:t>
            </w:r>
            <w:r w:rsidR="00B26CD1" w:rsidRPr="00D63EE4">
              <w:t xml:space="preserve"> </w:t>
            </w:r>
          </w:p>
          <w:p w14:paraId="67626B5E" w14:textId="77777777" w:rsidR="00B26CD1" w:rsidRPr="00D63EE4" w:rsidRDefault="00B26CD1" w:rsidP="00397F79">
            <w:pPr>
              <w:rPr>
                <w:b/>
                <w:bCs/>
                <w:sz w:val="16"/>
                <w:szCs w:val="16"/>
              </w:rPr>
            </w:pPr>
            <w:r w:rsidRPr="00D63EE4">
              <w:rPr>
                <w:b/>
                <w:bCs/>
                <w:sz w:val="16"/>
                <w:szCs w:val="16"/>
              </w:rPr>
              <w:t>Księga wieczysta nieruchomości wolna od obciążeń.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B20D5D" w14:textId="2189FDC0" w:rsidR="00B26CD1" w:rsidRPr="00B26CD1" w:rsidRDefault="00A65EEE" w:rsidP="00B26CD1">
            <w:pPr>
              <w:jc w:val="center"/>
              <w:rPr>
                <w:sz w:val="16"/>
                <w:szCs w:val="16"/>
              </w:rPr>
            </w:pPr>
            <w:r>
              <w:rPr>
                <w:sz w:val="16"/>
                <w:szCs w:val="16"/>
              </w:rPr>
              <w:t>Od dnia podpisania umowy sprzedaży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BDE10C" w14:textId="33F3C0D4" w:rsidR="00B26CD1" w:rsidRPr="00972F8B" w:rsidRDefault="00E15F5A" w:rsidP="00972F8B">
            <w:pPr>
              <w:jc w:val="center"/>
              <w:rPr>
                <w:sz w:val="22"/>
                <w:szCs w:val="22"/>
              </w:rPr>
            </w:pPr>
            <w:r>
              <w:rPr>
                <w:sz w:val="22"/>
                <w:szCs w:val="22"/>
              </w:rPr>
              <w:t>80</w:t>
            </w:r>
            <w:r w:rsidR="00B26CD1" w:rsidRPr="00972F8B">
              <w:rPr>
                <w:sz w:val="22"/>
                <w:szCs w:val="22"/>
              </w:rPr>
              <w:t>0 000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6F526B" w14:textId="19BF204F" w:rsidR="00B26CD1" w:rsidRPr="00972F8B" w:rsidRDefault="00794F3F" w:rsidP="00972F8B">
            <w:pPr>
              <w:jc w:val="center"/>
              <w:rPr>
                <w:sz w:val="22"/>
                <w:szCs w:val="22"/>
              </w:rPr>
            </w:pPr>
            <w:r>
              <w:rPr>
                <w:sz w:val="22"/>
                <w:szCs w:val="22"/>
              </w:rPr>
              <w:t>1</w:t>
            </w:r>
            <w:r w:rsidR="00E15F5A">
              <w:rPr>
                <w:sz w:val="22"/>
                <w:szCs w:val="22"/>
              </w:rPr>
              <w:t>6</w:t>
            </w:r>
            <w:r w:rsidR="00B26CD1" w:rsidRPr="00972F8B">
              <w:rPr>
                <w:sz w:val="22"/>
                <w:szCs w:val="22"/>
              </w:rPr>
              <w:t>0 000</w:t>
            </w:r>
          </w:p>
        </w:tc>
      </w:tr>
      <w:bookmarkEnd w:id="0"/>
    </w:tbl>
    <w:p w14:paraId="39BC6F75" w14:textId="77777777" w:rsidR="002923CD" w:rsidRDefault="002923CD" w:rsidP="006616FE">
      <w:pPr>
        <w:rPr>
          <w:b/>
          <w:bCs/>
        </w:rPr>
      </w:pPr>
    </w:p>
    <w:p w14:paraId="0D0CA397" w14:textId="152C764B" w:rsidR="00AA4441" w:rsidRDefault="009E544C" w:rsidP="00AA4441">
      <w:pPr>
        <w:jc w:val="center"/>
        <w:rPr>
          <w:b/>
          <w:sz w:val="28"/>
          <w:szCs w:val="28"/>
        </w:rPr>
      </w:pPr>
      <w:r w:rsidRPr="00AA4441">
        <w:rPr>
          <w:b/>
          <w:bCs/>
          <w:sz w:val="44"/>
          <w:szCs w:val="44"/>
        </w:rPr>
        <w:t>PRZETARG odbędzie</w:t>
      </w:r>
      <w:r w:rsidR="00604E80" w:rsidRPr="00AA4441">
        <w:rPr>
          <w:b/>
          <w:bCs/>
          <w:sz w:val="44"/>
          <w:szCs w:val="44"/>
        </w:rPr>
        <w:t xml:space="preserve"> się</w:t>
      </w:r>
      <w:r w:rsidR="00E020A3" w:rsidRPr="00AA4441">
        <w:rPr>
          <w:b/>
          <w:bCs/>
          <w:sz w:val="44"/>
          <w:szCs w:val="44"/>
        </w:rPr>
        <w:t xml:space="preserve"> </w:t>
      </w:r>
      <w:r w:rsidR="00EA5E89">
        <w:rPr>
          <w:b/>
          <w:bCs/>
          <w:sz w:val="44"/>
          <w:szCs w:val="44"/>
        </w:rPr>
        <w:t>1</w:t>
      </w:r>
      <w:r w:rsidR="00796D26">
        <w:rPr>
          <w:b/>
          <w:bCs/>
          <w:sz w:val="44"/>
          <w:szCs w:val="44"/>
        </w:rPr>
        <w:t>5</w:t>
      </w:r>
      <w:r w:rsidR="00E020A3" w:rsidRPr="00AA4441">
        <w:rPr>
          <w:b/>
          <w:bCs/>
          <w:sz w:val="44"/>
          <w:szCs w:val="44"/>
        </w:rPr>
        <w:t xml:space="preserve"> </w:t>
      </w:r>
      <w:r w:rsidR="00796D26">
        <w:rPr>
          <w:b/>
          <w:bCs/>
          <w:sz w:val="44"/>
          <w:szCs w:val="44"/>
        </w:rPr>
        <w:t>lipca</w:t>
      </w:r>
      <w:r w:rsidR="00AA4441">
        <w:rPr>
          <w:b/>
          <w:bCs/>
          <w:sz w:val="44"/>
          <w:szCs w:val="44"/>
        </w:rPr>
        <w:t xml:space="preserve"> </w:t>
      </w:r>
      <w:r w:rsidR="00E020A3" w:rsidRPr="00AA4441">
        <w:rPr>
          <w:b/>
          <w:bCs/>
          <w:sz w:val="44"/>
          <w:szCs w:val="44"/>
        </w:rPr>
        <w:t>20</w:t>
      </w:r>
      <w:r w:rsidR="00475CD0">
        <w:rPr>
          <w:b/>
          <w:bCs/>
          <w:sz w:val="44"/>
          <w:szCs w:val="44"/>
        </w:rPr>
        <w:t>2</w:t>
      </w:r>
      <w:r w:rsidR="00EA5E89">
        <w:rPr>
          <w:b/>
          <w:bCs/>
          <w:sz w:val="44"/>
          <w:szCs w:val="44"/>
        </w:rPr>
        <w:t>2</w:t>
      </w:r>
      <w:r w:rsidR="002923CD" w:rsidRPr="00AA4441">
        <w:rPr>
          <w:b/>
          <w:bCs/>
          <w:sz w:val="44"/>
          <w:szCs w:val="44"/>
        </w:rPr>
        <w:t xml:space="preserve"> roku</w:t>
      </w:r>
      <w:r w:rsidR="005025CA" w:rsidRPr="008871F3">
        <w:rPr>
          <w:b/>
          <w:sz w:val="48"/>
          <w:szCs w:val="48"/>
        </w:rPr>
        <w:t xml:space="preserve"> </w:t>
      </w:r>
      <w:r w:rsidR="005025CA" w:rsidRPr="001566A2">
        <w:rPr>
          <w:b/>
          <w:sz w:val="28"/>
          <w:szCs w:val="28"/>
        </w:rPr>
        <w:t xml:space="preserve"> </w:t>
      </w:r>
    </w:p>
    <w:p w14:paraId="38EC814B" w14:textId="71739AF9" w:rsidR="00AA4441" w:rsidRDefault="00AA4441" w:rsidP="00AA4441">
      <w:pPr>
        <w:jc w:val="center"/>
        <w:rPr>
          <w:b/>
          <w:sz w:val="28"/>
          <w:szCs w:val="28"/>
        </w:rPr>
      </w:pPr>
    </w:p>
    <w:p w14:paraId="6428DEE1" w14:textId="77777777" w:rsidR="002923CD" w:rsidRPr="00AA4441" w:rsidRDefault="00704466" w:rsidP="00AA4441">
      <w:pPr>
        <w:jc w:val="center"/>
        <w:rPr>
          <w:b/>
          <w:bCs/>
          <w:sz w:val="44"/>
          <w:szCs w:val="44"/>
        </w:rPr>
      </w:pPr>
      <w:r w:rsidRPr="001566A2">
        <w:t>o godz. 1</w:t>
      </w:r>
      <w:r w:rsidR="00317F1E">
        <w:t>2</w:t>
      </w:r>
      <w:r w:rsidR="005025CA" w:rsidRPr="001566A2">
        <w:rPr>
          <w:vertAlign w:val="superscript"/>
        </w:rPr>
        <w:t>00</w:t>
      </w:r>
      <w:r w:rsidR="005025CA" w:rsidRPr="001566A2">
        <w:t xml:space="preserve"> w Sali Konferencyjnej Urzędu Gminy  w Rewalu przy ulicy Mickiewicza 19.</w:t>
      </w:r>
    </w:p>
    <w:p w14:paraId="0EFB4644" w14:textId="77777777" w:rsidR="002001FD" w:rsidRPr="004B662C" w:rsidRDefault="002001FD" w:rsidP="005025CA">
      <w:pPr>
        <w:jc w:val="center"/>
        <w:rPr>
          <w:b/>
        </w:rPr>
      </w:pPr>
    </w:p>
    <w:p w14:paraId="58C36117" w14:textId="64F27827" w:rsidR="009975EA" w:rsidRPr="004B662C" w:rsidRDefault="000575F7" w:rsidP="00813FCA">
      <w:pPr>
        <w:jc w:val="center"/>
      </w:pPr>
      <w:r w:rsidRPr="004B662C">
        <w:rPr>
          <w:b/>
        </w:rPr>
        <w:t>Wadium</w:t>
      </w:r>
      <w:r w:rsidR="009612C3" w:rsidRPr="004B662C">
        <w:rPr>
          <w:b/>
        </w:rPr>
        <w:t xml:space="preserve"> </w:t>
      </w:r>
      <w:r w:rsidR="00276D75" w:rsidRPr="004B662C">
        <w:rPr>
          <w:b/>
        </w:rPr>
        <w:t xml:space="preserve">wniesione w pieniądzu </w:t>
      </w:r>
      <w:r w:rsidR="009612C3" w:rsidRPr="004B662C">
        <w:rPr>
          <w:b/>
        </w:rPr>
        <w:t xml:space="preserve">należy wpłacić </w:t>
      </w:r>
      <w:r w:rsidR="005025CA" w:rsidRPr="004B662C">
        <w:rPr>
          <w:b/>
          <w:bCs/>
        </w:rPr>
        <w:t xml:space="preserve"> </w:t>
      </w:r>
      <w:r w:rsidR="008329B2" w:rsidRPr="004B662C">
        <w:rPr>
          <w:b/>
        </w:rPr>
        <w:t xml:space="preserve">do </w:t>
      </w:r>
      <w:r w:rsidR="00EA5E89" w:rsidRPr="004B662C">
        <w:rPr>
          <w:b/>
        </w:rPr>
        <w:t>0</w:t>
      </w:r>
      <w:r w:rsidR="00796D26" w:rsidRPr="004B662C">
        <w:rPr>
          <w:b/>
        </w:rPr>
        <w:t>8 lipca</w:t>
      </w:r>
      <w:r w:rsidR="008329B2" w:rsidRPr="004B662C">
        <w:rPr>
          <w:b/>
        </w:rPr>
        <w:t xml:space="preserve"> 20</w:t>
      </w:r>
      <w:r w:rsidR="00475CD0" w:rsidRPr="004B662C">
        <w:rPr>
          <w:b/>
        </w:rPr>
        <w:t>2</w:t>
      </w:r>
      <w:r w:rsidR="00EA5E89" w:rsidRPr="004B662C">
        <w:rPr>
          <w:b/>
        </w:rPr>
        <w:t>2</w:t>
      </w:r>
      <w:r w:rsidR="008329B2" w:rsidRPr="004B662C">
        <w:rPr>
          <w:b/>
        </w:rPr>
        <w:t xml:space="preserve"> r. </w:t>
      </w:r>
      <w:r w:rsidR="005025CA" w:rsidRPr="004B662C">
        <w:t xml:space="preserve">na konto Urzędu Gminy </w:t>
      </w:r>
      <w:proofErr w:type="spellStart"/>
      <w:r w:rsidR="005025CA" w:rsidRPr="004B662C">
        <w:t>Rewal</w:t>
      </w:r>
      <w:proofErr w:type="spellEnd"/>
      <w:r w:rsidR="006C6486" w:rsidRPr="004B662C">
        <w:t xml:space="preserve"> </w:t>
      </w:r>
      <w:r w:rsidR="005025CA" w:rsidRPr="004B662C">
        <w:t>: Bank Spółdzielczy Gryfice o/</w:t>
      </w:r>
      <w:proofErr w:type="spellStart"/>
      <w:r w:rsidR="005025CA" w:rsidRPr="004B662C">
        <w:t>Rewal</w:t>
      </w:r>
      <w:proofErr w:type="spellEnd"/>
      <w:r w:rsidR="005025CA" w:rsidRPr="004B662C">
        <w:t xml:space="preserve"> </w:t>
      </w:r>
      <w:r w:rsidR="005025CA" w:rsidRPr="004B662C">
        <w:rPr>
          <w:b/>
        </w:rPr>
        <w:t>14</w:t>
      </w:r>
      <w:r w:rsidR="008329B2" w:rsidRPr="004B662C">
        <w:rPr>
          <w:b/>
        </w:rPr>
        <w:t xml:space="preserve"> </w:t>
      </w:r>
      <w:r w:rsidR="005025CA" w:rsidRPr="004B662C">
        <w:rPr>
          <w:b/>
        </w:rPr>
        <w:t>9376</w:t>
      </w:r>
      <w:r w:rsidR="008329B2" w:rsidRPr="004B662C">
        <w:rPr>
          <w:b/>
        </w:rPr>
        <w:t xml:space="preserve"> </w:t>
      </w:r>
      <w:r w:rsidR="005025CA" w:rsidRPr="004B662C">
        <w:rPr>
          <w:b/>
        </w:rPr>
        <w:t>0001</w:t>
      </w:r>
      <w:r w:rsidR="008329B2" w:rsidRPr="004B662C">
        <w:rPr>
          <w:b/>
        </w:rPr>
        <w:t xml:space="preserve"> </w:t>
      </w:r>
      <w:r w:rsidR="005025CA" w:rsidRPr="004B662C">
        <w:rPr>
          <w:b/>
        </w:rPr>
        <w:t>0010</w:t>
      </w:r>
      <w:r w:rsidR="008329B2" w:rsidRPr="004B662C">
        <w:rPr>
          <w:b/>
        </w:rPr>
        <w:t xml:space="preserve"> </w:t>
      </w:r>
      <w:r w:rsidR="005025CA" w:rsidRPr="004B662C">
        <w:rPr>
          <w:b/>
        </w:rPr>
        <w:t>5242</w:t>
      </w:r>
      <w:r w:rsidR="008329B2" w:rsidRPr="004B662C">
        <w:rPr>
          <w:b/>
        </w:rPr>
        <w:t xml:space="preserve"> </w:t>
      </w:r>
      <w:r w:rsidR="005025CA" w:rsidRPr="004B662C">
        <w:rPr>
          <w:b/>
        </w:rPr>
        <w:t>2002</w:t>
      </w:r>
      <w:r w:rsidR="008329B2" w:rsidRPr="004B662C">
        <w:rPr>
          <w:b/>
        </w:rPr>
        <w:t xml:space="preserve"> </w:t>
      </w:r>
      <w:r w:rsidR="005025CA" w:rsidRPr="004B662C">
        <w:rPr>
          <w:b/>
        </w:rPr>
        <w:t>0009</w:t>
      </w:r>
      <w:r w:rsidR="005025CA" w:rsidRPr="004B662C">
        <w:t xml:space="preserve">. </w:t>
      </w:r>
    </w:p>
    <w:p w14:paraId="5A7086A5" w14:textId="77777777" w:rsidR="00683CF6" w:rsidRPr="004B662C" w:rsidRDefault="00683CF6" w:rsidP="00813FCA">
      <w:pPr>
        <w:jc w:val="center"/>
        <w:rPr>
          <w:sz w:val="22"/>
          <w:szCs w:val="22"/>
        </w:rPr>
      </w:pPr>
    </w:p>
    <w:p w14:paraId="45FE8CEF" w14:textId="77777777" w:rsidR="00C25738" w:rsidRPr="004B662C" w:rsidRDefault="00C25738" w:rsidP="00C25738">
      <w:pPr>
        <w:ind w:right="-166"/>
        <w:jc w:val="both"/>
        <w:rPr>
          <w:b/>
          <w:bCs/>
          <w:color w:val="000000"/>
          <w:sz w:val="22"/>
          <w:szCs w:val="22"/>
          <w:shd w:val="clear" w:color="auto" w:fill="FAFAFA"/>
        </w:rPr>
      </w:pPr>
      <w:r w:rsidRPr="004B662C">
        <w:rPr>
          <w:sz w:val="22"/>
          <w:szCs w:val="22"/>
        </w:rPr>
        <w:t xml:space="preserve">W przetargu mogą brać udział osoby, które wpłacą wadium w wysokości i terminie wskazanym w ogłoszeniu. </w:t>
      </w:r>
      <w:r w:rsidRPr="004B662C">
        <w:rPr>
          <w:rStyle w:val="Pogrubienie"/>
          <w:b w:val="0"/>
          <w:bCs w:val="0"/>
          <w:color w:val="000000"/>
          <w:sz w:val="22"/>
          <w:szCs w:val="22"/>
          <w:shd w:val="clear" w:color="auto" w:fill="FAFAFA"/>
        </w:rPr>
        <w:t>Uczestnicy biorą udział w przetargu osobiście lub przez pełnomocnika. Pełnomocnictwo wymaga formy pisemnej.</w:t>
      </w:r>
      <w:r w:rsidRPr="004B662C">
        <w:rPr>
          <w:rStyle w:val="Pogrubienie"/>
          <w:rFonts w:ascii="Arial" w:hAnsi="Arial" w:cs="Arial"/>
          <w:color w:val="000000"/>
          <w:sz w:val="22"/>
          <w:szCs w:val="22"/>
          <w:shd w:val="clear" w:color="auto" w:fill="FAFAFA"/>
        </w:rPr>
        <w:t xml:space="preserve"> </w:t>
      </w:r>
      <w:r w:rsidRPr="004B662C">
        <w:rPr>
          <w:rStyle w:val="Pogrubienie"/>
          <w:color w:val="000000"/>
          <w:sz w:val="22"/>
          <w:szCs w:val="22"/>
          <w:shd w:val="clear" w:color="auto" w:fill="FAFAFA"/>
        </w:rPr>
        <w:t>W</w:t>
      </w:r>
      <w:r w:rsidRPr="004B662C">
        <w:rPr>
          <w:b/>
          <w:bCs/>
          <w:color w:val="212529"/>
          <w:sz w:val="22"/>
          <w:szCs w:val="22"/>
          <w:lang w:eastAsia="pl-PL"/>
        </w:rPr>
        <w:t xml:space="preserve"> przypadku osób fizycznych </w:t>
      </w:r>
      <w:r w:rsidRPr="004B662C">
        <w:rPr>
          <w:color w:val="212529"/>
          <w:sz w:val="22"/>
          <w:szCs w:val="22"/>
          <w:lang w:eastAsia="pl-PL"/>
        </w:rPr>
        <w:t>(w tym prowadzących działalność gospodarczą) a pozostających w związku małżeńskim nieposiadających rozdzielności majątkowej, do dokonywania czynności przetargowych konieczna jest obecność obojga małżonków lub jednego z nich z pełnomocnictwem małżonka uprawniającym do udziału w przetargu;</w:t>
      </w:r>
    </w:p>
    <w:p w14:paraId="51717F3F" w14:textId="113778CD" w:rsidR="00C25738" w:rsidRPr="004B662C" w:rsidRDefault="00C25738" w:rsidP="00C25738">
      <w:pPr>
        <w:ind w:right="-166"/>
        <w:jc w:val="both"/>
        <w:rPr>
          <w:b/>
          <w:bCs/>
          <w:color w:val="000000"/>
          <w:sz w:val="22"/>
          <w:szCs w:val="22"/>
          <w:shd w:val="clear" w:color="auto" w:fill="FAFAFA"/>
        </w:rPr>
      </w:pPr>
      <w:r w:rsidRPr="004B662C">
        <w:rPr>
          <w:b/>
          <w:bCs/>
          <w:color w:val="212529"/>
          <w:sz w:val="22"/>
          <w:szCs w:val="22"/>
          <w:lang w:eastAsia="pl-PL"/>
        </w:rPr>
        <w:t>W przypadku osób prawnych oraz innych jednostek organizacyjnych nieposiadających osobowości prawnej, a podlegających rejestracji </w:t>
      </w:r>
      <w:r w:rsidRPr="004B662C">
        <w:rPr>
          <w:color w:val="212529"/>
          <w:sz w:val="22"/>
          <w:szCs w:val="22"/>
          <w:lang w:eastAsia="pl-PL"/>
        </w:rPr>
        <w:t>– do czynności przetargowych konieczny jest aktualny odpis z rejestru (potwierdzony przez reprezentanta podmiotu w dniu przetargu) albo pobrany samodzielnie wydruk komputerowy (w formie papierowej) aktualnych informacji o podmiocie wpisanym do KRS, względnie wraz z uchwałami odpowiednich organów osoby prawnej podjętymi w trybie określonym przepisami kodeksu spółek handlowych, właściwych pełnomocnictw, dokumentów tożsamości (dowód osobisty lub paszport) osób reprezentujących podmiot.</w:t>
      </w:r>
    </w:p>
    <w:p w14:paraId="0A2B663D" w14:textId="77777777" w:rsidR="00C25738" w:rsidRPr="004B662C" w:rsidRDefault="00C25738" w:rsidP="00C25738">
      <w:pPr>
        <w:ind w:right="-166"/>
        <w:jc w:val="both"/>
        <w:rPr>
          <w:rStyle w:val="Pogrubienie"/>
          <w:rFonts w:ascii="Arial" w:hAnsi="Arial" w:cs="Arial"/>
          <w:color w:val="000000"/>
          <w:sz w:val="22"/>
          <w:szCs w:val="22"/>
          <w:shd w:val="clear" w:color="auto" w:fill="FAFAFA"/>
        </w:rPr>
      </w:pPr>
    </w:p>
    <w:p w14:paraId="3DFDD72D" w14:textId="2F02C759" w:rsidR="00C25738" w:rsidRPr="004B662C" w:rsidRDefault="00C25738" w:rsidP="00C25738">
      <w:pPr>
        <w:ind w:right="-166"/>
        <w:jc w:val="both"/>
        <w:rPr>
          <w:sz w:val="22"/>
          <w:szCs w:val="22"/>
        </w:rPr>
      </w:pPr>
      <w:r w:rsidRPr="004B662C">
        <w:rPr>
          <w:sz w:val="22"/>
          <w:szCs w:val="22"/>
        </w:rPr>
        <w:t>Przed przetargiem należy okazać dowód wpłaty wadium w biurze podawczym mieszczącym się na parterze budynku Urzędu Gminy w Rewalu przy ul. Mickiewicza 19.  Integralną częścią ogłoszenia jest załącznik Nr 1, w którym zebrano informacje dotyczące zbywan</w:t>
      </w:r>
      <w:r w:rsidR="004B662C">
        <w:rPr>
          <w:sz w:val="22"/>
          <w:szCs w:val="22"/>
        </w:rPr>
        <w:t>ej</w:t>
      </w:r>
      <w:r w:rsidRPr="004B662C">
        <w:rPr>
          <w:sz w:val="22"/>
          <w:szCs w:val="22"/>
        </w:rPr>
        <w:t xml:space="preserve"> nieruchomości. </w:t>
      </w:r>
    </w:p>
    <w:p w14:paraId="4E34A8D9" w14:textId="7FC685FD" w:rsidR="00C25738" w:rsidRPr="004B662C" w:rsidRDefault="00C25738" w:rsidP="00C25738">
      <w:pPr>
        <w:ind w:right="-166"/>
        <w:jc w:val="both"/>
        <w:rPr>
          <w:sz w:val="22"/>
          <w:szCs w:val="22"/>
        </w:rPr>
      </w:pPr>
      <w:r w:rsidRPr="004B662C">
        <w:rPr>
          <w:sz w:val="22"/>
          <w:szCs w:val="22"/>
        </w:rPr>
        <w:t xml:space="preserve">Podpisanie aktu notarialnego nastąpi najpóźniej do dnia </w:t>
      </w:r>
      <w:r w:rsidR="00346B6D" w:rsidRPr="004B662C">
        <w:rPr>
          <w:sz w:val="22"/>
          <w:szCs w:val="22"/>
        </w:rPr>
        <w:t>04</w:t>
      </w:r>
      <w:r w:rsidR="00EA5E89" w:rsidRPr="004B662C">
        <w:rPr>
          <w:sz w:val="22"/>
          <w:szCs w:val="22"/>
        </w:rPr>
        <w:t xml:space="preserve"> </w:t>
      </w:r>
      <w:r w:rsidR="00346B6D" w:rsidRPr="004B662C">
        <w:rPr>
          <w:sz w:val="22"/>
          <w:szCs w:val="22"/>
        </w:rPr>
        <w:t>sierpnia</w:t>
      </w:r>
      <w:r w:rsidRPr="004B662C">
        <w:rPr>
          <w:sz w:val="22"/>
          <w:szCs w:val="22"/>
        </w:rPr>
        <w:t xml:space="preserve"> 202</w:t>
      </w:r>
      <w:r w:rsidR="00EA5E89" w:rsidRPr="004B662C">
        <w:rPr>
          <w:sz w:val="22"/>
          <w:szCs w:val="22"/>
        </w:rPr>
        <w:t>2</w:t>
      </w:r>
      <w:r w:rsidRPr="004B662C">
        <w:rPr>
          <w:sz w:val="22"/>
          <w:szCs w:val="22"/>
        </w:rPr>
        <w:t xml:space="preserve"> r.  Osoba ustalona kandydatem na nabywcę winna wpłacić  całość zaproponowanej kwoty za nabywaną nieruchomość przed podpisaniem aktu notarialnego. Kandydat na nabywcę ponosi również koszty sporządzenia aktu notarialnego. Niestawienie się kandydata na nabywcę     w terminie najpóźniej do dnia </w:t>
      </w:r>
      <w:r w:rsidR="00346B6D" w:rsidRPr="004B662C">
        <w:rPr>
          <w:sz w:val="22"/>
          <w:szCs w:val="22"/>
        </w:rPr>
        <w:t>04 sierpnia</w:t>
      </w:r>
      <w:r w:rsidRPr="004B662C">
        <w:rPr>
          <w:sz w:val="22"/>
          <w:szCs w:val="22"/>
        </w:rPr>
        <w:t xml:space="preserve"> 202</w:t>
      </w:r>
      <w:r w:rsidR="00EA5E89" w:rsidRPr="004B662C">
        <w:rPr>
          <w:sz w:val="22"/>
          <w:szCs w:val="22"/>
        </w:rPr>
        <w:t>2</w:t>
      </w:r>
      <w:r w:rsidRPr="004B662C">
        <w:rPr>
          <w:sz w:val="22"/>
          <w:szCs w:val="22"/>
        </w:rPr>
        <w:t xml:space="preserve"> r. w celu podpisania aktu notarialnego spowoduje odstąpienie od umowy i utratę wadium. W wyjątkowych sytuacjach istnieje możliwość przesunięcia terminu zawarcia umowy. </w:t>
      </w:r>
    </w:p>
    <w:p w14:paraId="553E5BF5" w14:textId="77777777" w:rsidR="00C25738" w:rsidRPr="004B662C" w:rsidRDefault="00C25738" w:rsidP="00C25738">
      <w:pPr>
        <w:ind w:right="-166"/>
        <w:jc w:val="both"/>
        <w:rPr>
          <w:sz w:val="22"/>
          <w:szCs w:val="22"/>
        </w:rPr>
      </w:pPr>
    </w:p>
    <w:p w14:paraId="11CEC1B5" w14:textId="77777777" w:rsidR="00536ECB" w:rsidRDefault="00536ECB" w:rsidP="00536ECB">
      <w:pPr>
        <w:ind w:right="-166"/>
        <w:jc w:val="both"/>
        <w:rPr>
          <w:rStyle w:val="Pogrubienie"/>
          <w:rFonts w:ascii="Arial" w:hAnsi="Arial" w:cs="Arial"/>
          <w:color w:val="000000"/>
          <w:shd w:val="clear" w:color="auto" w:fill="FAFAFA"/>
        </w:rPr>
      </w:pPr>
    </w:p>
    <w:p w14:paraId="01A252B0" w14:textId="77777777" w:rsidR="001B3663" w:rsidRDefault="001B3663" w:rsidP="00AF4453">
      <w:pPr>
        <w:ind w:right="-166"/>
        <w:jc w:val="both"/>
        <w:rPr>
          <w:sz w:val="22"/>
          <w:szCs w:val="22"/>
        </w:rPr>
      </w:pPr>
    </w:p>
    <w:p w14:paraId="690AFBC2" w14:textId="58BCE799" w:rsidR="00B63818" w:rsidRPr="004B662C" w:rsidRDefault="00B63818" w:rsidP="00B63818">
      <w:pPr>
        <w:ind w:right="-166"/>
        <w:jc w:val="both"/>
        <w:rPr>
          <w:b/>
          <w:bCs/>
          <w:sz w:val="22"/>
          <w:szCs w:val="22"/>
        </w:rPr>
      </w:pPr>
      <w:r w:rsidRPr="004B662C">
        <w:rPr>
          <w:b/>
          <w:bCs/>
          <w:sz w:val="22"/>
          <w:szCs w:val="22"/>
          <w:u w:val="single"/>
        </w:rPr>
        <w:t>UWAGA :</w:t>
      </w:r>
      <w:r w:rsidRPr="004B662C">
        <w:rPr>
          <w:b/>
          <w:bCs/>
          <w:sz w:val="22"/>
          <w:szCs w:val="22"/>
        </w:rPr>
        <w:t xml:space="preserve"> </w:t>
      </w:r>
    </w:p>
    <w:p w14:paraId="0095049D" w14:textId="7FB22C08" w:rsidR="00B63818" w:rsidRPr="004B662C" w:rsidRDefault="00B63818" w:rsidP="00B63818">
      <w:pPr>
        <w:ind w:right="-166"/>
        <w:jc w:val="both"/>
        <w:rPr>
          <w:sz w:val="22"/>
          <w:szCs w:val="22"/>
        </w:rPr>
      </w:pPr>
      <w:r w:rsidRPr="004B662C">
        <w:rPr>
          <w:sz w:val="22"/>
          <w:szCs w:val="22"/>
        </w:rPr>
        <w:t>W dniu 6 października 2020 r. weszł</w:t>
      </w:r>
      <w:r w:rsidR="006C6486" w:rsidRPr="004B662C">
        <w:rPr>
          <w:sz w:val="22"/>
          <w:szCs w:val="22"/>
        </w:rPr>
        <w:t>a</w:t>
      </w:r>
      <w:r w:rsidRPr="004B662C">
        <w:rPr>
          <w:sz w:val="22"/>
          <w:szCs w:val="22"/>
        </w:rPr>
        <w:t xml:space="preserve"> w życie zmiana Rozporządzenia Rady Ministrów w sprawie sposobu i trybu przeprowadzania przetargów oraz rokowań na zbycie nieruchomości, która umożliwia przeprowadzanie przetargów na sprzedaż nieruchomości gminnych przy użyciu środków komunikacji elektronicznej w okresie obowiązywania stanu zagrożenia epidemicznego lub stanu epidemii.</w:t>
      </w:r>
    </w:p>
    <w:p w14:paraId="6FDEA332" w14:textId="77777777" w:rsidR="00B63818" w:rsidRPr="004B662C" w:rsidRDefault="00B63818" w:rsidP="00B63818">
      <w:pPr>
        <w:ind w:right="-166"/>
        <w:jc w:val="both"/>
        <w:rPr>
          <w:sz w:val="22"/>
          <w:szCs w:val="22"/>
        </w:rPr>
      </w:pPr>
    </w:p>
    <w:p w14:paraId="4B279CCA" w14:textId="395207E3" w:rsidR="00B63818" w:rsidRPr="004B662C" w:rsidRDefault="00B63818" w:rsidP="00B63818">
      <w:pPr>
        <w:ind w:right="-166"/>
        <w:jc w:val="both"/>
        <w:rPr>
          <w:sz w:val="22"/>
          <w:szCs w:val="22"/>
        </w:rPr>
      </w:pPr>
      <w:r w:rsidRPr="004B662C">
        <w:rPr>
          <w:sz w:val="22"/>
          <w:szCs w:val="22"/>
        </w:rPr>
        <w:t xml:space="preserve">W przypadku podjęcia przez Wójta Gminy </w:t>
      </w:r>
      <w:proofErr w:type="spellStart"/>
      <w:r w:rsidRPr="004B662C">
        <w:rPr>
          <w:sz w:val="22"/>
          <w:szCs w:val="22"/>
        </w:rPr>
        <w:t>Rewal</w:t>
      </w:r>
      <w:proofErr w:type="spellEnd"/>
      <w:r w:rsidRPr="004B662C">
        <w:rPr>
          <w:sz w:val="22"/>
          <w:szCs w:val="22"/>
        </w:rPr>
        <w:t xml:space="preserve"> decyzji o przeprowadzeniu przetargu w formie zdalnej, informacja </w:t>
      </w:r>
      <w:r w:rsidR="006C6486" w:rsidRPr="004B662C">
        <w:rPr>
          <w:sz w:val="22"/>
          <w:szCs w:val="22"/>
        </w:rPr>
        <w:t xml:space="preserve">        </w:t>
      </w:r>
      <w:r w:rsidRPr="004B662C">
        <w:rPr>
          <w:sz w:val="22"/>
          <w:szCs w:val="22"/>
        </w:rPr>
        <w:t xml:space="preserve">o tym zostanie zamieszczona w Biuletynie Informacji Publicznej na co najmniej 7 dni przed terminem przetargu, </w:t>
      </w:r>
      <w:r w:rsidR="006C6486" w:rsidRPr="004B662C">
        <w:rPr>
          <w:sz w:val="22"/>
          <w:szCs w:val="22"/>
        </w:rPr>
        <w:t xml:space="preserve">                </w:t>
      </w:r>
      <w:r w:rsidRPr="004B662C">
        <w:rPr>
          <w:sz w:val="22"/>
          <w:szCs w:val="22"/>
        </w:rPr>
        <w:t>ze wskazaniem sposobu, w jaki uczestnik przetargu będzie mógł w nim uczestniczyć.</w:t>
      </w:r>
    </w:p>
    <w:p w14:paraId="49B6DEDA" w14:textId="77777777" w:rsidR="00B63818" w:rsidRPr="004B662C" w:rsidRDefault="00B63818" w:rsidP="00B63818">
      <w:pPr>
        <w:ind w:right="-166"/>
        <w:jc w:val="both"/>
        <w:rPr>
          <w:sz w:val="22"/>
          <w:szCs w:val="22"/>
        </w:rPr>
      </w:pPr>
    </w:p>
    <w:p w14:paraId="2424B156" w14:textId="322C3A4E" w:rsidR="001B3663" w:rsidRPr="004B662C" w:rsidRDefault="00B63818" w:rsidP="00B63818">
      <w:pPr>
        <w:ind w:right="-166"/>
        <w:jc w:val="both"/>
        <w:rPr>
          <w:sz w:val="22"/>
          <w:szCs w:val="22"/>
        </w:rPr>
      </w:pPr>
      <w:r w:rsidRPr="004B662C">
        <w:rPr>
          <w:sz w:val="22"/>
          <w:szCs w:val="22"/>
        </w:rPr>
        <w:t xml:space="preserve">W związku z powyższym osoby, które mają zamiar wziąć udział w przetargach na sprzedaż nieruchomości Gminy </w:t>
      </w:r>
      <w:proofErr w:type="spellStart"/>
      <w:r w:rsidRPr="004B662C">
        <w:rPr>
          <w:sz w:val="22"/>
          <w:szCs w:val="22"/>
        </w:rPr>
        <w:t>Rewal</w:t>
      </w:r>
      <w:proofErr w:type="spellEnd"/>
      <w:r w:rsidRPr="004B662C">
        <w:rPr>
          <w:sz w:val="22"/>
          <w:szCs w:val="22"/>
        </w:rPr>
        <w:t xml:space="preserve">, proszone są o śledzenie bieżących informacji i komunikatów na stronach internetowych Gminy </w:t>
      </w:r>
      <w:proofErr w:type="spellStart"/>
      <w:r w:rsidRPr="004B662C">
        <w:rPr>
          <w:sz w:val="22"/>
          <w:szCs w:val="22"/>
        </w:rPr>
        <w:t>Rewal</w:t>
      </w:r>
      <w:proofErr w:type="spellEnd"/>
      <w:r w:rsidRPr="004B662C">
        <w:rPr>
          <w:sz w:val="22"/>
          <w:szCs w:val="22"/>
        </w:rPr>
        <w:t>.</w:t>
      </w:r>
    </w:p>
    <w:p w14:paraId="61308169" w14:textId="77777777" w:rsidR="00B63818" w:rsidRPr="004B662C" w:rsidRDefault="00B63818" w:rsidP="00B63818">
      <w:pPr>
        <w:ind w:right="-166"/>
        <w:jc w:val="both"/>
        <w:rPr>
          <w:sz w:val="22"/>
          <w:szCs w:val="22"/>
        </w:rPr>
      </w:pPr>
    </w:p>
    <w:p w14:paraId="3A324491" w14:textId="7A18ED43" w:rsidR="009205DE" w:rsidRPr="004B662C" w:rsidRDefault="006C6486" w:rsidP="009205DE">
      <w:pPr>
        <w:ind w:left="-360" w:right="203"/>
        <w:rPr>
          <w:sz w:val="22"/>
          <w:szCs w:val="22"/>
          <w:lang w:val="en-US"/>
        </w:rPr>
      </w:pPr>
      <w:r w:rsidRPr="004B662C">
        <w:rPr>
          <w:sz w:val="22"/>
          <w:szCs w:val="22"/>
        </w:rPr>
        <w:t xml:space="preserve">       </w:t>
      </w:r>
      <w:bookmarkStart w:id="1" w:name="_Hlk77329730"/>
      <w:r w:rsidR="00ED7685" w:rsidRPr="004B662C">
        <w:rPr>
          <w:sz w:val="22"/>
          <w:szCs w:val="22"/>
        </w:rPr>
        <w:t>Informacje udzielane są w Urzędzie Gminy  Rewal, pok.107 i 108, tel.</w:t>
      </w:r>
      <w:r w:rsidR="00ED7685" w:rsidRPr="004B662C">
        <w:rPr>
          <w:b/>
          <w:sz w:val="22"/>
          <w:szCs w:val="22"/>
        </w:rPr>
        <w:t xml:space="preserve">, </w:t>
      </w:r>
      <w:r w:rsidR="00ED7685" w:rsidRPr="004B662C">
        <w:rPr>
          <w:sz w:val="22"/>
          <w:szCs w:val="22"/>
        </w:rPr>
        <w:t>91 38 49 021, 91 38 49</w:t>
      </w:r>
      <w:r w:rsidR="00A6703C" w:rsidRPr="004B662C">
        <w:rPr>
          <w:sz w:val="22"/>
          <w:szCs w:val="22"/>
        </w:rPr>
        <w:t> </w:t>
      </w:r>
      <w:r w:rsidR="00ED7685" w:rsidRPr="004B662C">
        <w:rPr>
          <w:sz w:val="22"/>
          <w:szCs w:val="22"/>
        </w:rPr>
        <w:t>019</w:t>
      </w:r>
      <w:r w:rsidR="00B723B4" w:rsidRPr="004B662C">
        <w:rPr>
          <w:sz w:val="22"/>
          <w:szCs w:val="22"/>
        </w:rPr>
        <w:t>,</w:t>
      </w:r>
      <w:r w:rsidRPr="004B662C">
        <w:rPr>
          <w:sz w:val="22"/>
          <w:szCs w:val="22"/>
        </w:rPr>
        <w:t xml:space="preserve"> </w:t>
      </w:r>
      <w:r w:rsidR="00ED7685" w:rsidRPr="004B662C">
        <w:rPr>
          <w:sz w:val="22"/>
          <w:szCs w:val="22"/>
          <w:lang w:val="en-US"/>
        </w:rPr>
        <w:t xml:space="preserve">  e-mail:</w:t>
      </w:r>
      <w:r w:rsidR="009205DE" w:rsidRPr="004B662C">
        <w:rPr>
          <w:sz w:val="22"/>
          <w:szCs w:val="22"/>
          <w:lang w:val="en-US"/>
        </w:rPr>
        <w:t xml:space="preserve">  </w:t>
      </w:r>
    </w:p>
    <w:p w14:paraId="4A97C8F3" w14:textId="60F36E8C" w:rsidR="00813FCA" w:rsidRPr="004B662C" w:rsidRDefault="009205DE" w:rsidP="009205DE">
      <w:pPr>
        <w:ind w:left="-360" w:right="203"/>
        <w:rPr>
          <w:sz w:val="22"/>
          <w:szCs w:val="22"/>
        </w:rPr>
      </w:pPr>
      <w:r w:rsidRPr="004B662C">
        <w:rPr>
          <w:sz w:val="22"/>
          <w:szCs w:val="22"/>
          <w:lang w:val="en-US"/>
        </w:rPr>
        <w:t xml:space="preserve">       </w:t>
      </w:r>
      <w:hyperlink r:id="rId9" w:history="1">
        <w:r w:rsidR="004B662C" w:rsidRPr="004B662C">
          <w:rPr>
            <w:rStyle w:val="Hipercze"/>
            <w:sz w:val="22"/>
            <w:szCs w:val="22"/>
            <w:lang w:val="en-US"/>
          </w:rPr>
          <w:t>przetargi@rewal.pl</w:t>
        </w:r>
      </w:hyperlink>
      <w:r w:rsidR="005B20FB" w:rsidRPr="004B662C">
        <w:rPr>
          <w:sz w:val="22"/>
          <w:szCs w:val="22"/>
          <w:u w:val="single"/>
          <w:lang w:val="en-US"/>
        </w:rPr>
        <w:t>.</w:t>
      </w:r>
    </w:p>
    <w:bookmarkEnd w:id="1"/>
    <w:p w14:paraId="3D60FB42" w14:textId="4C93F4D5" w:rsidR="00757AA4" w:rsidRPr="004B662C" w:rsidRDefault="00757AA4" w:rsidP="00313D2A">
      <w:pPr>
        <w:rPr>
          <w:sz w:val="22"/>
          <w:szCs w:val="22"/>
          <w:u w:val="single"/>
          <w:lang w:val="en-US"/>
        </w:rPr>
      </w:pPr>
    </w:p>
    <w:p w14:paraId="632471C2" w14:textId="3DBB7C2B" w:rsidR="00757AA4" w:rsidRPr="004B662C" w:rsidRDefault="00757AA4" w:rsidP="00313D2A">
      <w:pPr>
        <w:rPr>
          <w:sz w:val="22"/>
          <w:szCs w:val="22"/>
        </w:rPr>
      </w:pPr>
      <w:bookmarkStart w:id="2" w:name="_Hlk77329766"/>
      <w:r w:rsidRPr="004B662C">
        <w:rPr>
          <w:sz w:val="22"/>
          <w:szCs w:val="22"/>
        </w:rPr>
        <w:t xml:space="preserve">Ogłoszenie o przetargu zostało podane do publicznej wiadomości na tablicy ogłoszeń Urzędu Gminy  w Rewalu oraz na stronie Biuletynu Informacji Publicznej </w:t>
      </w:r>
      <w:hyperlink r:id="rId10" w:history="1">
        <w:r w:rsidR="009205DE" w:rsidRPr="004B662C">
          <w:rPr>
            <w:rStyle w:val="Hipercze"/>
            <w:sz w:val="22"/>
            <w:szCs w:val="22"/>
          </w:rPr>
          <w:t>https://bip.rewal.pl/artykul/przetargi-2022</w:t>
        </w:r>
      </w:hyperlink>
      <w:r w:rsidR="009205DE" w:rsidRPr="004B662C">
        <w:rPr>
          <w:sz w:val="22"/>
          <w:szCs w:val="22"/>
        </w:rPr>
        <w:t xml:space="preserve">, </w:t>
      </w:r>
      <w:hyperlink r:id="rId11" w:history="1">
        <w:r w:rsidR="009205DE" w:rsidRPr="004B662C">
          <w:rPr>
            <w:rStyle w:val="Hipercze"/>
            <w:sz w:val="22"/>
            <w:szCs w:val="22"/>
          </w:rPr>
          <w:t>https://bip.rewal.pl/nieruchomosci</w:t>
        </w:r>
      </w:hyperlink>
      <w:r w:rsidR="009205DE" w:rsidRPr="004B662C">
        <w:rPr>
          <w:sz w:val="22"/>
          <w:szCs w:val="22"/>
        </w:rPr>
        <w:t xml:space="preserve"> </w:t>
      </w:r>
    </w:p>
    <w:bookmarkEnd w:id="2"/>
    <w:p w14:paraId="063335E3" w14:textId="77777777" w:rsidR="00B723B4" w:rsidRPr="004B662C" w:rsidRDefault="00B723B4" w:rsidP="00313D2A">
      <w:pPr>
        <w:rPr>
          <w:sz w:val="22"/>
          <w:szCs w:val="22"/>
          <w:lang w:eastAsia="en-US"/>
        </w:rPr>
      </w:pPr>
    </w:p>
    <w:p w14:paraId="54793131" w14:textId="3454E410" w:rsidR="00A23DB9" w:rsidRPr="00D63EE4" w:rsidRDefault="00E56ADC" w:rsidP="00814B5C">
      <w:pPr>
        <w:ind w:right="203"/>
        <w:jc w:val="both"/>
        <w:rPr>
          <w:sz w:val="22"/>
          <w:szCs w:val="22"/>
        </w:rPr>
      </w:pPr>
      <w:r w:rsidRPr="00D63EE4">
        <w:rPr>
          <w:rStyle w:val="Pogrubienie"/>
          <w:color w:val="000000"/>
          <w:sz w:val="22"/>
          <w:szCs w:val="22"/>
          <w:shd w:val="clear" w:color="auto" w:fill="FAFAFA"/>
        </w:rPr>
        <w:t>Osoby znajdujące się w sali podczas przetargu mają obowiązek przestrzegać zasad reżimu sanitarnego obowiązując</w:t>
      </w:r>
      <w:r w:rsidR="00937960" w:rsidRPr="00D63EE4">
        <w:rPr>
          <w:rStyle w:val="Pogrubienie"/>
          <w:color w:val="000000"/>
          <w:sz w:val="22"/>
          <w:szCs w:val="22"/>
          <w:shd w:val="clear" w:color="auto" w:fill="FAFAFA"/>
        </w:rPr>
        <w:t>ego</w:t>
      </w:r>
      <w:r w:rsidRPr="00D63EE4">
        <w:rPr>
          <w:rStyle w:val="Pogrubienie"/>
          <w:color w:val="000000"/>
          <w:sz w:val="22"/>
          <w:szCs w:val="22"/>
          <w:shd w:val="clear" w:color="auto" w:fill="FAFAFA"/>
        </w:rPr>
        <w:t xml:space="preserve"> w stanie epidemii</w:t>
      </w:r>
      <w:r w:rsidR="00937960" w:rsidRPr="00D63EE4">
        <w:rPr>
          <w:rStyle w:val="Pogrubienie"/>
          <w:color w:val="000000"/>
          <w:sz w:val="22"/>
          <w:szCs w:val="22"/>
          <w:shd w:val="clear" w:color="auto" w:fill="FAFAFA"/>
        </w:rPr>
        <w:t xml:space="preserve"> i</w:t>
      </w:r>
      <w:r w:rsidRPr="00D63EE4">
        <w:rPr>
          <w:rStyle w:val="Pogrubienie"/>
          <w:color w:val="000000"/>
          <w:sz w:val="22"/>
          <w:szCs w:val="22"/>
          <w:shd w:val="clear" w:color="auto" w:fill="FAFAFA"/>
        </w:rPr>
        <w:t xml:space="preserve"> stosować środki ochrony osobistej wymagane przez przepisy prawa.</w:t>
      </w:r>
    </w:p>
    <w:p w14:paraId="486116C4" w14:textId="77777777" w:rsidR="00A23DB9" w:rsidRPr="004B662C" w:rsidRDefault="00A23DB9" w:rsidP="00813FCA">
      <w:pPr>
        <w:ind w:left="-360" w:right="203"/>
        <w:jc w:val="both"/>
        <w:rPr>
          <w:sz w:val="22"/>
          <w:szCs w:val="22"/>
        </w:rPr>
      </w:pPr>
    </w:p>
    <w:p w14:paraId="4FB3419B" w14:textId="77777777" w:rsidR="00A23DB9" w:rsidRDefault="00A23DB9" w:rsidP="00813FCA">
      <w:pPr>
        <w:ind w:left="-360" w:right="203"/>
        <w:jc w:val="both"/>
        <w:rPr>
          <w:sz w:val="22"/>
          <w:szCs w:val="22"/>
        </w:rPr>
      </w:pPr>
    </w:p>
    <w:p w14:paraId="2AE8C06F" w14:textId="77777777" w:rsidR="00A23DB9" w:rsidRDefault="00A23DB9" w:rsidP="00813FCA">
      <w:pPr>
        <w:ind w:left="-360" w:right="203"/>
        <w:jc w:val="both"/>
        <w:rPr>
          <w:sz w:val="22"/>
          <w:szCs w:val="22"/>
        </w:rPr>
      </w:pPr>
    </w:p>
    <w:p w14:paraId="3E2B3618" w14:textId="77777777" w:rsidR="00A23DB9" w:rsidRDefault="00A23DB9" w:rsidP="00813FCA">
      <w:pPr>
        <w:ind w:left="-360" w:right="203"/>
        <w:jc w:val="both"/>
        <w:rPr>
          <w:sz w:val="22"/>
          <w:szCs w:val="22"/>
        </w:rPr>
      </w:pPr>
    </w:p>
    <w:p w14:paraId="1AC71368" w14:textId="77777777" w:rsidR="00A23DB9" w:rsidRDefault="00A23DB9" w:rsidP="00813FCA">
      <w:pPr>
        <w:ind w:left="-360" w:right="203"/>
        <w:jc w:val="both"/>
        <w:rPr>
          <w:sz w:val="22"/>
          <w:szCs w:val="22"/>
        </w:rPr>
      </w:pPr>
    </w:p>
    <w:p w14:paraId="62404AB4" w14:textId="77777777" w:rsidR="00A23DB9" w:rsidRDefault="00A23DB9" w:rsidP="00813FCA">
      <w:pPr>
        <w:ind w:left="-360" w:right="203"/>
        <w:jc w:val="both"/>
        <w:rPr>
          <w:sz w:val="22"/>
          <w:szCs w:val="22"/>
        </w:rPr>
      </w:pPr>
    </w:p>
    <w:p w14:paraId="577ED7FF" w14:textId="77777777" w:rsidR="00A23DB9" w:rsidRDefault="00A23DB9" w:rsidP="00813FCA">
      <w:pPr>
        <w:ind w:left="-360" w:right="203"/>
        <w:jc w:val="both"/>
        <w:rPr>
          <w:sz w:val="22"/>
          <w:szCs w:val="22"/>
        </w:rPr>
      </w:pPr>
    </w:p>
    <w:p w14:paraId="38312E19" w14:textId="77777777" w:rsidR="00A23DB9" w:rsidRDefault="00A23DB9" w:rsidP="00813FCA">
      <w:pPr>
        <w:ind w:left="-360" w:right="203"/>
        <w:jc w:val="both"/>
        <w:rPr>
          <w:sz w:val="22"/>
          <w:szCs w:val="22"/>
        </w:rPr>
      </w:pPr>
    </w:p>
    <w:p w14:paraId="51C25477" w14:textId="77777777" w:rsidR="00A23DB9" w:rsidRDefault="00A23DB9" w:rsidP="00813FCA">
      <w:pPr>
        <w:ind w:left="-360" w:right="203"/>
        <w:jc w:val="both"/>
        <w:rPr>
          <w:sz w:val="22"/>
          <w:szCs w:val="22"/>
        </w:rPr>
      </w:pPr>
    </w:p>
    <w:p w14:paraId="272F3BD7" w14:textId="77777777" w:rsidR="00A23DB9" w:rsidRDefault="00A23DB9" w:rsidP="00813FCA">
      <w:pPr>
        <w:ind w:left="-360" w:right="203"/>
        <w:jc w:val="both"/>
        <w:rPr>
          <w:sz w:val="22"/>
          <w:szCs w:val="22"/>
        </w:rPr>
      </w:pPr>
    </w:p>
    <w:p w14:paraId="5A175C14" w14:textId="77777777" w:rsidR="00A23DB9" w:rsidRDefault="00A23DB9" w:rsidP="00813FCA">
      <w:pPr>
        <w:ind w:left="-360" w:right="203"/>
        <w:jc w:val="both"/>
        <w:rPr>
          <w:sz w:val="22"/>
          <w:szCs w:val="22"/>
        </w:rPr>
      </w:pPr>
    </w:p>
    <w:p w14:paraId="4D345537" w14:textId="77777777" w:rsidR="00A23DB9" w:rsidRDefault="00A23DB9" w:rsidP="00813FCA">
      <w:pPr>
        <w:ind w:left="-360" w:right="203"/>
        <w:jc w:val="both"/>
        <w:rPr>
          <w:sz w:val="22"/>
          <w:szCs w:val="22"/>
        </w:rPr>
      </w:pPr>
    </w:p>
    <w:p w14:paraId="6BB5F2AC" w14:textId="77777777" w:rsidR="00A23DB9" w:rsidRDefault="00A23DB9" w:rsidP="00813FCA">
      <w:pPr>
        <w:ind w:left="-360" w:right="203"/>
        <w:jc w:val="both"/>
        <w:rPr>
          <w:sz w:val="22"/>
          <w:szCs w:val="22"/>
        </w:rPr>
      </w:pPr>
    </w:p>
    <w:p w14:paraId="3E2BAC91" w14:textId="77777777" w:rsidR="00A23DB9" w:rsidRDefault="00A23DB9" w:rsidP="00813FCA">
      <w:pPr>
        <w:ind w:left="-360" w:right="203"/>
        <w:jc w:val="both"/>
        <w:rPr>
          <w:sz w:val="22"/>
          <w:szCs w:val="22"/>
        </w:rPr>
      </w:pPr>
    </w:p>
    <w:p w14:paraId="2C8808B9" w14:textId="77777777" w:rsidR="00A23DB9" w:rsidRDefault="00A23DB9" w:rsidP="00813FCA">
      <w:pPr>
        <w:ind w:left="-360" w:right="203"/>
        <w:jc w:val="both"/>
        <w:rPr>
          <w:sz w:val="22"/>
          <w:szCs w:val="22"/>
        </w:rPr>
      </w:pPr>
    </w:p>
    <w:p w14:paraId="79C37712" w14:textId="77777777" w:rsidR="00A23DB9" w:rsidRDefault="00A23DB9" w:rsidP="00813FCA">
      <w:pPr>
        <w:ind w:left="-360" w:right="203"/>
        <w:jc w:val="both"/>
        <w:rPr>
          <w:sz w:val="22"/>
          <w:szCs w:val="22"/>
        </w:rPr>
      </w:pPr>
    </w:p>
    <w:p w14:paraId="5ABBF3E2" w14:textId="77777777" w:rsidR="00A23DB9" w:rsidRDefault="00A23DB9" w:rsidP="00813FCA">
      <w:pPr>
        <w:ind w:left="-360" w:right="203"/>
        <w:jc w:val="both"/>
        <w:rPr>
          <w:sz w:val="22"/>
          <w:szCs w:val="22"/>
        </w:rPr>
      </w:pPr>
    </w:p>
    <w:p w14:paraId="7788192A" w14:textId="77777777" w:rsidR="00A23DB9" w:rsidRDefault="00A23DB9" w:rsidP="00813FCA">
      <w:pPr>
        <w:ind w:left="-360" w:right="203"/>
        <w:jc w:val="both"/>
        <w:rPr>
          <w:sz w:val="22"/>
          <w:szCs w:val="22"/>
        </w:rPr>
      </w:pPr>
    </w:p>
    <w:p w14:paraId="3B3A47F6" w14:textId="77777777" w:rsidR="00A23DB9" w:rsidRDefault="00A23DB9" w:rsidP="00813FCA">
      <w:pPr>
        <w:ind w:left="-360" w:right="203"/>
        <w:jc w:val="both"/>
        <w:rPr>
          <w:sz w:val="22"/>
          <w:szCs w:val="22"/>
        </w:rPr>
      </w:pPr>
    </w:p>
    <w:p w14:paraId="45E76AD4" w14:textId="77777777" w:rsidR="00A23DB9" w:rsidRDefault="00A23DB9" w:rsidP="00813FCA">
      <w:pPr>
        <w:ind w:left="-360" w:right="203"/>
        <w:jc w:val="both"/>
        <w:rPr>
          <w:sz w:val="22"/>
          <w:szCs w:val="22"/>
        </w:rPr>
      </w:pPr>
    </w:p>
    <w:p w14:paraId="59FA2546" w14:textId="77777777" w:rsidR="00A23DB9" w:rsidRDefault="00A23DB9" w:rsidP="00813FCA">
      <w:pPr>
        <w:ind w:left="-360" w:right="203"/>
        <w:jc w:val="both"/>
        <w:rPr>
          <w:sz w:val="22"/>
          <w:szCs w:val="22"/>
        </w:rPr>
      </w:pPr>
    </w:p>
    <w:p w14:paraId="6C74DB99" w14:textId="77777777" w:rsidR="00A23DB9" w:rsidRDefault="00A23DB9" w:rsidP="00813FCA">
      <w:pPr>
        <w:ind w:left="-360" w:right="203"/>
        <w:jc w:val="both"/>
        <w:rPr>
          <w:sz w:val="22"/>
          <w:szCs w:val="22"/>
        </w:rPr>
      </w:pPr>
    </w:p>
    <w:p w14:paraId="5A196F5F" w14:textId="77777777" w:rsidR="00A23DB9" w:rsidRDefault="00A23DB9" w:rsidP="00813FCA">
      <w:pPr>
        <w:ind w:left="-360" w:right="203"/>
        <w:jc w:val="both"/>
        <w:rPr>
          <w:sz w:val="22"/>
          <w:szCs w:val="22"/>
        </w:rPr>
      </w:pPr>
    </w:p>
    <w:p w14:paraId="1CD273D8" w14:textId="77777777" w:rsidR="00A23DB9" w:rsidRDefault="00A23DB9" w:rsidP="00813FCA">
      <w:pPr>
        <w:ind w:left="-360" w:right="203"/>
        <w:jc w:val="both"/>
        <w:rPr>
          <w:sz w:val="22"/>
          <w:szCs w:val="22"/>
        </w:rPr>
      </w:pPr>
    </w:p>
    <w:p w14:paraId="50B2E143" w14:textId="77777777" w:rsidR="00A23DB9" w:rsidRDefault="00A23DB9" w:rsidP="00813FCA">
      <w:pPr>
        <w:ind w:left="-360" w:right="203"/>
        <w:jc w:val="both"/>
        <w:rPr>
          <w:sz w:val="22"/>
          <w:szCs w:val="22"/>
        </w:rPr>
      </w:pPr>
    </w:p>
    <w:p w14:paraId="79789F3A" w14:textId="77777777" w:rsidR="00A23DB9" w:rsidRDefault="00A23DB9" w:rsidP="00813FCA">
      <w:pPr>
        <w:ind w:left="-360" w:right="203"/>
        <w:jc w:val="both"/>
        <w:rPr>
          <w:sz w:val="22"/>
          <w:szCs w:val="22"/>
        </w:rPr>
      </w:pPr>
    </w:p>
    <w:p w14:paraId="238176BF" w14:textId="77777777" w:rsidR="00A23DB9" w:rsidRDefault="00A23DB9" w:rsidP="00813FCA">
      <w:pPr>
        <w:ind w:left="-360" w:right="203"/>
        <w:jc w:val="both"/>
        <w:rPr>
          <w:sz w:val="22"/>
          <w:szCs w:val="22"/>
        </w:rPr>
      </w:pPr>
    </w:p>
    <w:p w14:paraId="38B54ED6" w14:textId="77777777" w:rsidR="00A23DB9" w:rsidRDefault="00A23DB9" w:rsidP="00813FCA">
      <w:pPr>
        <w:ind w:left="-360" w:right="203"/>
        <w:jc w:val="both"/>
        <w:rPr>
          <w:sz w:val="22"/>
          <w:szCs w:val="22"/>
        </w:rPr>
      </w:pPr>
    </w:p>
    <w:p w14:paraId="1E9E2C3B" w14:textId="77777777" w:rsidR="00A23DB9" w:rsidRDefault="00A23DB9" w:rsidP="00813FCA">
      <w:pPr>
        <w:ind w:left="-360" w:right="203"/>
        <w:jc w:val="both"/>
        <w:rPr>
          <w:sz w:val="22"/>
          <w:szCs w:val="22"/>
        </w:rPr>
      </w:pPr>
    </w:p>
    <w:p w14:paraId="351387A9" w14:textId="77777777" w:rsidR="00A23DB9" w:rsidRDefault="00A23DB9" w:rsidP="00813FCA">
      <w:pPr>
        <w:ind w:left="-360" w:right="203"/>
        <w:jc w:val="both"/>
        <w:rPr>
          <w:sz w:val="22"/>
          <w:szCs w:val="22"/>
        </w:rPr>
      </w:pPr>
    </w:p>
    <w:p w14:paraId="49482906" w14:textId="77777777" w:rsidR="00A23DB9" w:rsidRDefault="00A23DB9" w:rsidP="00813FCA">
      <w:pPr>
        <w:ind w:left="-360" w:right="203"/>
        <w:jc w:val="both"/>
        <w:rPr>
          <w:sz w:val="22"/>
          <w:szCs w:val="22"/>
        </w:rPr>
      </w:pPr>
    </w:p>
    <w:p w14:paraId="705AA1B8" w14:textId="77777777" w:rsidR="00A23DB9" w:rsidRDefault="00A23DB9" w:rsidP="00813FCA">
      <w:pPr>
        <w:ind w:left="-360" w:right="203"/>
        <w:jc w:val="both"/>
        <w:rPr>
          <w:sz w:val="22"/>
          <w:szCs w:val="22"/>
        </w:rPr>
      </w:pPr>
    </w:p>
    <w:p w14:paraId="5FFB082D" w14:textId="440ACE7F" w:rsidR="00A23DB9" w:rsidRDefault="00A23DB9" w:rsidP="00813FCA">
      <w:pPr>
        <w:ind w:left="-360" w:right="203"/>
        <w:jc w:val="both"/>
        <w:rPr>
          <w:sz w:val="22"/>
          <w:szCs w:val="22"/>
        </w:rPr>
      </w:pPr>
    </w:p>
    <w:p w14:paraId="6DA0CA1B" w14:textId="77777777" w:rsidR="00E456B0" w:rsidRDefault="00E456B0" w:rsidP="00813FCA">
      <w:pPr>
        <w:ind w:left="-360" w:right="203"/>
        <w:jc w:val="both"/>
        <w:rPr>
          <w:sz w:val="22"/>
          <w:szCs w:val="22"/>
        </w:rPr>
      </w:pPr>
    </w:p>
    <w:p w14:paraId="3C759BC3" w14:textId="77777777" w:rsidR="00A23DB9" w:rsidRDefault="00A23DB9" w:rsidP="00813FCA">
      <w:pPr>
        <w:ind w:left="-360" w:right="203"/>
        <w:jc w:val="both"/>
        <w:rPr>
          <w:sz w:val="22"/>
          <w:szCs w:val="22"/>
        </w:rPr>
      </w:pPr>
    </w:p>
    <w:p w14:paraId="06E55385" w14:textId="3F1B76B0" w:rsidR="00A23DB9" w:rsidRDefault="00A23DB9" w:rsidP="00813FCA">
      <w:pPr>
        <w:ind w:left="-360" w:right="203"/>
        <w:jc w:val="both"/>
        <w:rPr>
          <w:sz w:val="22"/>
          <w:szCs w:val="22"/>
        </w:rPr>
      </w:pPr>
    </w:p>
    <w:p w14:paraId="54F031AE" w14:textId="615623A6" w:rsidR="00E56ADC" w:rsidRDefault="00E56ADC" w:rsidP="0090190D">
      <w:pPr>
        <w:ind w:right="203"/>
        <w:jc w:val="both"/>
        <w:rPr>
          <w:sz w:val="22"/>
          <w:szCs w:val="22"/>
        </w:rPr>
      </w:pPr>
    </w:p>
    <w:p w14:paraId="76B24FCA" w14:textId="77777777" w:rsidR="00E456B0" w:rsidRPr="00813FCA" w:rsidRDefault="00E456B0" w:rsidP="009143F8">
      <w:pPr>
        <w:ind w:right="203"/>
        <w:jc w:val="both"/>
        <w:rPr>
          <w:sz w:val="22"/>
          <w:szCs w:val="22"/>
        </w:rPr>
      </w:pPr>
    </w:p>
    <w:p w14:paraId="2BA099F0" w14:textId="357D54DE" w:rsidR="003C7117" w:rsidRPr="006A4E83" w:rsidRDefault="004F3B9F" w:rsidP="006A4E83">
      <w:pPr>
        <w:shd w:val="clear" w:color="auto" w:fill="9CC2E5"/>
        <w:ind w:right="203"/>
        <w:jc w:val="both"/>
        <w:rPr>
          <w:color w:val="FF0000"/>
          <w:sz w:val="16"/>
          <w:szCs w:val="16"/>
          <w:shd w:val="clear" w:color="auto" w:fill="9CC2E5"/>
        </w:rPr>
      </w:pPr>
      <w:bookmarkStart w:id="3" w:name="_Hlk6996126"/>
      <w:r w:rsidRPr="00732EF6">
        <w:rPr>
          <w:color w:val="FF0000"/>
          <w:sz w:val="20"/>
          <w:szCs w:val="20"/>
          <w:lang w:val="en-US"/>
        </w:rPr>
        <w:t xml:space="preserve">   </w:t>
      </w:r>
      <w:r w:rsidRPr="00D40893">
        <w:rPr>
          <w:color w:val="FF0000"/>
          <w:sz w:val="16"/>
          <w:szCs w:val="16"/>
          <w:shd w:val="clear" w:color="auto" w:fill="9CC2E5"/>
        </w:rPr>
        <w:t>Działki nad morzem                     Działki  nad  morzem                        Działki nad morzem                     Działki nad morzem</w:t>
      </w:r>
      <w:r>
        <w:rPr>
          <w:color w:val="FF0000"/>
          <w:sz w:val="16"/>
          <w:szCs w:val="16"/>
          <w:shd w:val="clear" w:color="auto" w:fill="9CC2E5"/>
        </w:rPr>
        <w:t xml:space="preserve">                   </w:t>
      </w:r>
      <w:r w:rsidR="007B03FA">
        <w:rPr>
          <w:color w:val="FF0000"/>
          <w:sz w:val="16"/>
          <w:szCs w:val="16"/>
          <w:shd w:val="clear" w:color="auto" w:fill="9CC2E5"/>
        </w:rPr>
        <w:t>Działki nad morze</w:t>
      </w:r>
      <w:bookmarkEnd w:id="3"/>
      <w:r w:rsidR="002A2545">
        <w:rPr>
          <w:color w:val="FF0000"/>
          <w:sz w:val="16"/>
          <w:szCs w:val="16"/>
          <w:shd w:val="clear" w:color="auto" w:fill="9CC2E5"/>
        </w:rPr>
        <w:t>m</w:t>
      </w:r>
    </w:p>
    <w:p w14:paraId="4B3E5205" w14:textId="77777777" w:rsidR="00492327" w:rsidRDefault="00492327" w:rsidP="00492327">
      <w:pPr>
        <w:suppressAutoHyphens w:val="0"/>
        <w:jc w:val="center"/>
        <w:rPr>
          <w:rFonts w:ascii="Calibri" w:eastAsia="Calibri" w:hAnsi="Calibri"/>
          <w:sz w:val="18"/>
          <w:szCs w:val="18"/>
          <w:lang w:eastAsia="en-US"/>
        </w:rPr>
      </w:pPr>
    </w:p>
    <w:p w14:paraId="0C9C828E" w14:textId="6B4941B9" w:rsidR="008B4A25" w:rsidRPr="00492327" w:rsidRDefault="00492327" w:rsidP="008B4A25">
      <w:pPr>
        <w:suppressAutoHyphens w:val="0"/>
        <w:jc w:val="center"/>
        <w:rPr>
          <w:rFonts w:eastAsia="Calibri"/>
          <w:b/>
          <w:bCs/>
          <w:sz w:val="28"/>
          <w:szCs w:val="28"/>
          <w:u w:val="single"/>
          <w:lang w:eastAsia="en-US"/>
        </w:rPr>
      </w:pPr>
      <w:r w:rsidRPr="00492327">
        <w:rPr>
          <w:rFonts w:eastAsia="Calibri"/>
          <w:b/>
          <w:bCs/>
          <w:sz w:val="28"/>
          <w:szCs w:val="28"/>
          <w:u w:val="single"/>
          <w:lang w:eastAsia="en-US"/>
        </w:rPr>
        <w:t>Załącznik Nr 1 do ogłoszenia o przetargu</w:t>
      </w:r>
      <w:r>
        <w:rPr>
          <w:rFonts w:eastAsia="Calibri"/>
          <w:b/>
          <w:bCs/>
          <w:sz w:val="28"/>
          <w:szCs w:val="28"/>
          <w:u w:val="single"/>
          <w:lang w:eastAsia="en-US"/>
        </w:rPr>
        <w:t xml:space="preserve"> </w:t>
      </w:r>
    </w:p>
    <w:p w14:paraId="39EE6290" w14:textId="77777777" w:rsidR="009143F8" w:rsidRPr="00F9236D" w:rsidRDefault="009143F8" w:rsidP="00397F79">
      <w:pPr>
        <w:suppressAutoHyphens w:val="0"/>
        <w:jc w:val="both"/>
        <w:rPr>
          <w:rFonts w:ascii="Calibri" w:eastAsia="Calibri" w:hAnsi="Calibri"/>
          <w:sz w:val="18"/>
          <w:szCs w:val="18"/>
          <w:lang w:eastAsia="en-US"/>
        </w:rPr>
      </w:pP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6"/>
        <w:gridCol w:w="1984"/>
        <w:gridCol w:w="851"/>
        <w:gridCol w:w="850"/>
        <w:gridCol w:w="2835"/>
        <w:gridCol w:w="1418"/>
        <w:gridCol w:w="850"/>
      </w:tblGrid>
      <w:tr w:rsidR="00397F79" w14:paraId="0CDD6955" w14:textId="77777777" w:rsidTr="00EA5E89">
        <w:tc>
          <w:tcPr>
            <w:tcW w:w="426"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hideMark/>
          </w:tcPr>
          <w:p w14:paraId="09480B9A" w14:textId="77777777" w:rsidR="00397F79" w:rsidRDefault="00397F79" w:rsidP="00757D5B">
            <w:pPr>
              <w:rPr>
                <w:sz w:val="16"/>
                <w:szCs w:val="16"/>
              </w:rPr>
            </w:pPr>
            <w:bookmarkStart w:id="4" w:name="_Hlk8119296"/>
            <w:r>
              <w:rPr>
                <w:sz w:val="16"/>
                <w:szCs w:val="16"/>
              </w:rPr>
              <w:t>Lp.</w:t>
            </w:r>
          </w:p>
        </w:tc>
        <w:tc>
          <w:tcPr>
            <w:tcW w:w="1984"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hideMark/>
          </w:tcPr>
          <w:p w14:paraId="2BF1CBE4" w14:textId="77777777" w:rsidR="00397F79" w:rsidRDefault="00397F79" w:rsidP="00757D5B">
            <w:pPr>
              <w:jc w:val="center"/>
              <w:rPr>
                <w:sz w:val="16"/>
                <w:szCs w:val="16"/>
              </w:rPr>
            </w:pPr>
            <w:r>
              <w:rPr>
                <w:sz w:val="16"/>
                <w:szCs w:val="16"/>
              </w:rPr>
              <w:t>Położenie</w:t>
            </w:r>
          </w:p>
        </w:tc>
        <w:tc>
          <w:tcPr>
            <w:tcW w:w="851"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hideMark/>
          </w:tcPr>
          <w:p w14:paraId="7627C576" w14:textId="77777777" w:rsidR="00397F79" w:rsidRDefault="00397F79" w:rsidP="00757D5B">
            <w:pPr>
              <w:jc w:val="center"/>
              <w:rPr>
                <w:sz w:val="16"/>
                <w:szCs w:val="16"/>
              </w:rPr>
            </w:pPr>
            <w:r>
              <w:rPr>
                <w:sz w:val="16"/>
                <w:szCs w:val="16"/>
              </w:rPr>
              <w:t>Nr działki</w:t>
            </w:r>
          </w:p>
        </w:tc>
        <w:tc>
          <w:tcPr>
            <w:tcW w:w="850"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hideMark/>
          </w:tcPr>
          <w:p w14:paraId="6ECF45B0" w14:textId="77777777" w:rsidR="00397F79" w:rsidRDefault="00397F79" w:rsidP="00757D5B">
            <w:pPr>
              <w:jc w:val="center"/>
              <w:rPr>
                <w:sz w:val="16"/>
                <w:szCs w:val="16"/>
              </w:rPr>
            </w:pPr>
            <w:r>
              <w:rPr>
                <w:sz w:val="16"/>
                <w:szCs w:val="16"/>
              </w:rPr>
              <w:t>Pow.</w:t>
            </w:r>
          </w:p>
          <w:p w14:paraId="20B15AAA" w14:textId="77777777" w:rsidR="00397F79" w:rsidRDefault="00397F79" w:rsidP="00757D5B">
            <w:pPr>
              <w:jc w:val="center"/>
              <w:rPr>
                <w:sz w:val="16"/>
                <w:szCs w:val="16"/>
              </w:rPr>
            </w:pPr>
            <w:r>
              <w:rPr>
                <w:sz w:val="16"/>
                <w:szCs w:val="16"/>
              </w:rPr>
              <w:t>(m</w:t>
            </w:r>
            <w:r>
              <w:rPr>
                <w:sz w:val="16"/>
                <w:szCs w:val="16"/>
                <w:vertAlign w:val="superscript"/>
              </w:rPr>
              <w:t>2</w:t>
            </w:r>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hideMark/>
          </w:tcPr>
          <w:p w14:paraId="4EEFEA9F" w14:textId="77777777" w:rsidR="00397F79" w:rsidRDefault="001F0AEA" w:rsidP="00757D5B">
            <w:pPr>
              <w:jc w:val="center"/>
              <w:rPr>
                <w:sz w:val="16"/>
                <w:szCs w:val="16"/>
              </w:rPr>
            </w:pPr>
            <w:r w:rsidRPr="00AB359F">
              <w:rPr>
                <w:sz w:val="16"/>
                <w:szCs w:val="16"/>
              </w:rPr>
              <w:t>Opis i przeznaczenie nieruchomości  w planie zagospodarowania przestrzennego</w:t>
            </w:r>
          </w:p>
        </w:tc>
        <w:tc>
          <w:tcPr>
            <w:tcW w:w="1418"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hideMark/>
          </w:tcPr>
          <w:p w14:paraId="6508BECF" w14:textId="77777777" w:rsidR="00397F79" w:rsidRDefault="00397F79" w:rsidP="00757D5B">
            <w:pPr>
              <w:jc w:val="center"/>
              <w:rPr>
                <w:sz w:val="16"/>
                <w:szCs w:val="16"/>
              </w:rPr>
            </w:pPr>
            <w:r>
              <w:rPr>
                <w:sz w:val="16"/>
                <w:szCs w:val="16"/>
              </w:rPr>
              <w:t>Cena wywoławcza</w:t>
            </w:r>
          </w:p>
          <w:p w14:paraId="1B8CFE5E" w14:textId="77777777" w:rsidR="00397F79" w:rsidRDefault="001F0AEA" w:rsidP="00757D5B">
            <w:pPr>
              <w:jc w:val="center"/>
              <w:rPr>
                <w:sz w:val="16"/>
                <w:szCs w:val="16"/>
              </w:rPr>
            </w:pPr>
            <w:r>
              <w:rPr>
                <w:sz w:val="16"/>
                <w:szCs w:val="16"/>
              </w:rPr>
              <w:t>B</w:t>
            </w:r>
            <w:r w:rsidR="00397F79">
              <w:rPr>
                <w:sz w:val="16"/>
                <w:szCs w:val="16"/>
              </w:rPr>
              <w:t>rutto</w:t>
            </w:r>
            <w:r>
              <w:rPr>
                <w:sz w:val="16"/>
                <w:szCs w:val="16"/>
              </w:rPr>
              <w:t xml:space="preserve"> </w:t>
            </w:r>
            <w:r w:rsidR="00397F79">
              <w:rPr>
                <w:sz w:val="16"/>
                <w:szCs w:val="16"/>
              </w:rPr>
              <w:t>(PLN)</w:t>
            </w:r>
          </w:p>
        </w:tc>
        <w:tc>
          <w:tcPr>
            <w:tcW w:w="850"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hideMark/>
          </w:tcPr>
          <w:p w14:paraId="0B071699" w14:textId="77777777" w:rsidR="00397F79" w:rsidRDefault="00397F79" w:rsidP="00757D5B">
            <w:pPr>
              <w:jc w:val="center"/>
              <w:rPr>
                <w:sz w:val="16"/>
                <w:szCs w:val="16"/>
              </w:rPr>
            </w:pPr>
            <w:r>
              <w:rPr>
                <w:sz w:val="16"/>
                <w:szCs w:val="16"/>
              </w:rPr>
              <w:t>Wadium</w:t>
            </w:r>
          </w:p>
          <w:p w14:paraId="29FA92C5" w14:textId="77777777" w:rsidR="00397F79" w:rsidRDefault="00397F79" w:rsidP="00757D5B">
            <w:pPr>
              <w:jc w:val="center"/>
              <w:rPr>
                <w:sz w:val="16"/>
                <w:szCs w:val="16"/>
              </w:rPr>
            </w:pPr>
            <w:r>
              <w:rPr>
                <w:sz w:val="16"/>
                <w:szCs w:val="16"/>
              </w:rPr>
              <w:t>(PLN)</w:t>
            </w:r>
          </w:p>
        </w:tc>
      </w:tr>
      <w:tr w:rsidR="00397F79" w14:paraId="547BC602" w14:textId="77777777" w:rsidTr="00EA5E89">
        <w:trPr>
          <w:trHeight w:val="539"/>
        </w:trPr>
        <w:tc>
          <w:tcPr>
            <w:tcW w:w="426"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tcPr>
          <w:p w14:paraId="251EAC96" w14:textId="77777777" w:rsidR="00397F79" w:rsidRPr="004E4023" w:rsidRDefault="006A4E83" w:rsidP="00757D5B">
            <w:pPr>
              <w:jc w:val="center"/>
              <w:rPr>
                <w:b/>
                <w:sz w:val="22"/>
                <w:szCs w:val="22"/>
              </w:rPr>
            </w:pPr>
            <w:r>
              <w:rPr>
                <w:sz w:val="22"/>
                <w:szCs w:val="22"/>
              </w:rPr>
              <w:t>1</w:t>
            </w:r>
            <w:r w:rsidR="00397F79" w:rsidRPr="004E4023">
              <w:rPr>
                <w:sz w:val="22"/>
                <w:szCs w:val="22"/>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tcPr>
          <w:p w14:paraId="5F30B618" w14:textId="77777777" w:rsidR="00EA5E89" w:rsidRPr="00EA5E89" w:rsidRDefault="00EA5E89" w:rsidP="00EA5E89">
            <w:pPr>
              <w:rPr>
                <w:b/>
                <w:sz w:val="22"/>
                <w:szCs w:val="22"/>
              </w:rPr>
            </w:pPr>
            <w:r w:rsidRPr="00EA5E89">
              <w:rPr>
                <w:b/>
                <w:sz w:val="22"/>
                <w:szCs w:val="22"/>
              </w:rPr>
              <w:t>Pobierowo</w:t>
            </w:r>
          </w:p>
          <w:p w14:paraId="6AC69C3F" w14:textId="77777777" w:rsidR="00EA5E89" w:rsidRPr="00EA5E89" w:rsidRDefault="00EA5E89" w:rsidP="00EA5E89">
            <w:pPr>
              <w:rPr>
                <w:b/>
                <w:sz w:val="22"/>
                <w:szCs w:val="22"/>
              </w:rPr>
            </w:pPr>
            <w:r w:rsidRPr="00EA5E89">
              <w:rPr>
                <w:b/>
                <w:sz w:val="22"/>
                <w:szCs w:val="22"/>
              </w:rPr>
              <w:t>ul. Ciechanowska</w:t>
            </w:r>
          </w:p>
          <w:p w14:paraId="50DF5D3C" w14:textId="6064FB72" w:rsidR="00397F79" w:rsidRPr="00A51925" w:rsidRDefault="00EA5E89" w:rsidP="00EA5E89">
            <w:pPr>
              <w:rPr>
                <w:b/>
                <w:sz w:val="16"/>
                <w:szCs w:val="16"/>
              </w:rPr>
            </w:pPr>
            <w:r w:rsidRPr="00EA5E89">
              <w:rPr>
                <w:b/>
                <w:sz w:val="22"/>
                <w:szCs w:val="22"/>
              </w:rPr>
              <w:t>SZ1G/00035973/6</w:t>
            </w:r>
          </w:p>
        </w:tc>
        <w:tc>
          <w:tcPr>
            <w:tcW w:w="851"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tcPr>
          <w:p w14:paraId="2408A762" w14:textId="0ADD1D0C" w:rsidR="00397F79" w:rsidRPr="004E4023" w:rsidRDefault="00EA5E89" w:rsidP="00757D5B">
            <w:pPr>
              <w:rPr>
                <w:b/>
                <w:sz w:val="22"/>
                <w:szCs w:val="22"/>
              </w:rPr>
            </w:pPr>
            <w:r>
              <w:rPr>
                <w:b/>
                <w:sz w:val="22"/>
                <w:szCs w:val="22"/>
              </w:rPr>
              <w:t>552</w:t>
            </w:r>
          </w:p>
        </w:tc>
        <w:tc>
          <w:tcPr>
            <w:tcW w:w="850"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tcPr>
          <w:p w14:paraId="7B0A133E" w14:textId="45385B0B" w:rsidR="00397F79" w:rsidRPr="004E4023" w:rsidRDefault="00EA5E89" w:rsidP="00757D5B">
            <w:pPr>
              <w:jc w:val="center"/>
              <w:rPr>
                <w:sz w:val="22"/>
                <w:szCs w:val="22"/>
              </w:rPr>
            </w:pPr>
            <w:r>
              <w:rPr>
                <w:sz w:val="22"/>
                <w:szCs w:val="22"/>
              </w:rPr>
              <w:t>635</w:t>
            </w:r>
          </w:p>
        </w:tc>
        <w:tc>
          <w:tcPr>
            <w:tcW w:w="2835"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tcPr>
          <w:p w14:paraId="4C913E03" w14:textId="41AA94B6" w:rsidR="001F0AEA" w:rsidRDefault="00397F79" w:rsidP="0033253C">
            <w:pPr>
              <w:jc w:val="center"/>
              <w:rPr>
                <w:sz w:val="16"/>
                <w:szCs w:val="16"/>
              </w:rPr>
            </w:pPr>
            <w:r w:rsidRPr="004E4023">
              <w:rPr>
                <w:sz w:val="16"/>
                <w:szCs w:val="16"/>
              </w:rPr>
              <w:t xml:space="preserve">Nieruchomość niezabudowana.  Zgodnie z </w:t>
            </w:r>
            <w:proofErr w:type="spellStart"/>
            <w:r w:rsidRPr="004E4023">
              <w:rPr>
                <w:sz w:val="16"/>
                <w:szCs w:val="16"/>
              </w:rPr>
              <w:t>pzp</w:t>
            </w:r>
            <w:proofErr w:type="spellEnd"/>
            <w:r w:rsidRPr="004E4023">
              <w:rPr>
                <w:sz w:val="16"/>
                <w:szCs w:val="16"/>
              </w:rPr>
              <w:t xml:space="preserve"> nieruchomość przeznaczona pod tereny zabudowy mieszkaniowej jednorodzinnej, tereny usług turystycznych</w:t>
            </w:r>
            <w:r w:rsidR="005B25D7">
              <w:rPr>
                <w:sz w:val="16"/>
                <w:szCs w:val="16"/>
              </w:rPr>
              <w:t xml:space="preserve"> - pensjonaty</w:t>
            </w:r>
            <w:r w:rsidRPr="004E4023">
              <w:rPr>
                <w:sz w:val="16"/>
                <w:szCs w:val="16"/>
              </w:rPr>
              <w:t>.</w:t>
            </w:r>
          </w:p>
          <w:p w14:paraId="7B04E91B" w14:textId="77777777" w:rsidR="00397F79" w:rsidRPr="004E4023" w:rsidRDefault="00397F79" w:rsidP="00757D5B">
            <w:pPr>
              <w:rPr>
                <w:b/>
                <w:sz w:val="16"/>
                <w:szCs w:val="16"/>
              </w:rPr>
            </w:pPr>
            <w:r w:rsidRPr="004E4023">
              <w:rPr>
                <w:sz w:val="16"/>
                <w:szCs w:val="16"/>
              </w:rPr>
              <w:t>Sprzedaż obciążona 23% podatkiem Vat.</w:t>
            </w:r>
          </w:p>
        </w:tc>
        <w:tc>
          <w:tcPr>
            <w:tcW w:w="1418"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tcPr>
          <w:p w14:paraId="066F9FDB" w14:textId="0B284397" w:rsidR="00397F79" w:rsidRDefault="00EA5E89" w:rsidP="00757D5B">
            <w:pPr>
              <w:jc w:val="center"/>
              <w:rPr>
                <w:sz w:val="20"/>
                <w:szCs w:val="20"/>
              </w:rPr>
            </w:pPr>
            <w:r>
              <w:rPr>
                <w:sz w:val="20"/>
                <w:szCs w:val="20"/>
              </w:rPr>
              <w:t>80</w:t>
            </w:r>
            <w:r w:rsidR="00397F79">
              <w:rPr>
                <w:sz w:val="20"/>
                <w:szCs w:val="20"/>
              </w:rPr>
              <w:t>0 000</w:t>
            </w:r>
          </w:p>
        </w:tc>
        <w:tc>
          <w:tcPr>
            <w:tcW w:w="850" w:type="dxa"/>
            <w:tcBorders>
              <w:top w:val="single" w:sz="4" w:space="0" w:color="000000"/>
              <w:left w:val="single" w:sz="4" w:space="0" w:color="000000"/>
              <w:bottom w:val="single" w:sz="4" w:space="0" w:color="000000"/>
              <w:right w:val="single" w:sz="4" w:space="0" w:color="000000"/>
            </w:tcBorders>
            <w:shd w:val="clear" w:color="auto" w:fill="D4E1ED" w:themeFill="accent1" w:themeFillTint="66"/>
          </w:tcPr>
          <w:p w14:paraId="03544F88" w14:textId="2F46C45F" w:rsidR="00397F79" w:rsidRDefault="00937960" w:rsidP="00757D5B">
            <w:pPr>
              <w:jc w:val="center"/>
              <w:rPr>
                <w:sz w:val="20"/>
                <w:szCs w:val="20"/>
              </w:rPr>
            </w:pPr>
            <w:r>
              <w:rPr>
                <w:sz w:val="20"/>
                <w:szCs w:val="20"/>
              </w:rPr>
              <w:t>1</w:t>
            </w:r>
            <w:r w:rsidR="00EA5E89">
              <w:rPr>
                <w:sz w:val="20"/>
                <w:szCs w:val="20"/>
              </w:rPr>
              <w:t>6</w:t>
            </w:r>
            <w:r w:rsidR="00397F79">
              <w:rPr>
                <w:sz w:val="20"/>
                <w:szCs w:val="20"/>
              </w:rPr>
              <w:t>0 000</w:t>
            </w:r>
          </w:p>
        </w:tc>
      </w:tr>
    </w:tbl>
    <w:p w14:paraId="5454170E" w14:textId="4510522A" w:rsidR="009B0B95" w:rsidRDefault="009B0B95" w:rsidP="00397F79">
      <w:pPr>
        <w:suppressAutoHyphens w:val="0"/>
        <w:jc w:val="both"/>
        <w:rPr>
          <w:rFonts w:eastAsia="Calibri"/>
          <w:b/>
          <w:sz w:val="22"/>
          <w:szCs w:val="22"/>
          <w:u w:val="single"/>
          <w:lang w:eastAsia="en-US"/>
        </w:rPr>
      </w:pPr>
      <w:bookmarkStart w:id="5" w:name="_Hlk8119401"/>
      <w:bookmarkEnd w:id="4"/>
    </w:p>
    <w:p w14:paraId="1E2CE67C" w14:textId="77777777" w:rsidR="00EA5E89" w:rsidRDefault="00EA5E89" w:rsidP="00397F79">
      <w:pPr>
        <w:suppressAutoHyphens w:val="0"/>
        <w:jc w:val="both"/>
        <w:rPr>
          <w:rFonts w:eastAsia="Calibri"/>
          <w:b/>
          <w:sz w:val="22"/>
          <w:szCs w:val="22"/>
          <w:u w:val="single"/>
          <w:lang w:eastAsia="en-US"/>
        </w:rPr>
      </w:pPr>
    </w:p>
    <w:p w14:paraId="3905563E" w14:textId="77777777" w:rsidR="00397F79" w:rsidRPr="00397F79" w:rsidRDefault="00397F79" w:rsidP="00397F79">
      <w:pPr>
        <w:suppressAutoHyphens w:val="0"/>
        <w:jc w:val="both"/>
        <w:rPr>
          <w:rFonts w:eastAsia="Calibri"/>
          <w:b/>
          <w:sz w:val="22"/>
          <w:szCs w:val="22"/>
          <w:u w:val="single"/>
          <w:lang w:eastAsia="en-US"/>
        </w:rPr>
      </w:pPr>
      <w:r w:rsidRPr="00130DCB">
        <w:rPr>
          <w:rFonts w:eastAsia="Calibri"/>
          <w:b/>
          <w:sz w:val="22"/>
          <w:szCs w:val="22"/>
          <w:u w:val="single"/>
          <w:lang w:eastAsia="en-US"/>
        </w:rPr>
        <w:t>Lokalizacja działki :</w:t>
      </w:r>
    </w:p>
    <w:bookmarkEnd w:id="5"/>
    <w:p w14:paraId="1CCA606B" w14:textId="77777777" w:rsidR="00397F79" w:rsidRDefault="00397F79" w:rsidP="002923CD">
      <w:pPr>
        <w:jc w:val="both"/>
        <w:rPr>
          <w:sz w:val="20"/>
          <w:szCs w:val="20"/>
          <w:lang w:val="de-DE"/>
        </w:rPr>
      </w:pPr>
    </w:p>
    <w:p w14:paraId="5C96AFBC" w14:textId="4336B4C3" w:rsidR="00397F79" w:rsidRDefault="005B25D7" w:rsidP="007B63DC">
      <w:pPr>
        <w:jc w:val="center"/>
        <w:rPr>
          <w:sz w:val="20"/>
          <w:szCs w:val="20"/>
          <w:lang w:val="de-DE"/>
        </w:rPr>
      </w:pPr>
      <w:r>
        <w:rPr>
          <w:rFonts w:eastAsia="Calibri"/>
          <w:bCs/>
          <w:noProof/>
          <w:lang w:eastAsia="pl-PL"/>
        </w:rPr>
        <w:drawing>
          <wp:inline distT="0" distB="0" distL="0" distR="0" wp14:anchorId="59E100C7" wp14:editId="001A3E42">
            <wp:extent cx="5812790" cy="34194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821" cy="3429494"/>
                    </a:xfrm>
                    <a:prstGeom prst="rect">
                      <a:avLst/>
                    </a:prstGeom>
                    <a:noFill/>
                    <a:ln>
                      <a:noFill/>
                    </a:ln>
                  </pic:spPr>
                </pic:pic>
              </a:graphicData>
            </a:graphic>
          </wp:inline>
        </w:drawing>
      </w:r>
    </w:p>
    <w:p w14:paraId="14EC2808" w14:textId="77777777" w:rsidR="009B0B95" w:rsidRDefault="009B0B95" w:rsidP="00397F79">
      <w:pPr>
        <w:suppressAutoHyphens w:val="0"/>
        <w:rPr>
          <w:rFonts w:eastAsia="Calibri"/>
          <w:b/>
          <w:sz w:val="22"/>
          <w:szCs w:val="22"/>
          <w:u w:val="single"/>
          <w:lang w:eastAsia="en-US"/>
        </w:rPr>
      </w:pPr>
      <w:bookmarkStart w:id="6" w:name="_Hlk8119599"/>
    </w:p>
    <w:p w14:paraId="79CE9E42" w14:textId="033DF48E" w:rsidR="00D33657" w:rsidRPr="00E456B0" w:rsidRDefault="00397F79" w:rsidP="00E456B0">
      <w:pPr>
        <w:suppressAutoHyphens w:val="0"/>
        <w:rPr>
          <w:rFonts w:eastAsia="Calibri"/>
          <w:b/>
          <w:sz w:val="22"/>
          <w:szCs w:val="22"/>
          <w:u w:val="single"/>
          <w:lang w:eastAsia="en-US"/>
        </w:rPr>
      </w:pPr>
      <w:proofErr w:type="spellStart"/>
      <w:r w:rsidRPr="00CD22D4">
        <w:rPr>
          <w:rFonts w:eastAsia="Calibri"/>
          <w:b/>
          <w:sz w:val="22"/>
          <w:szCs w:val="22"/>
          <w:u w:val="single"/>
          <w:lang w:eastAsia="en-US"/>
        </w:rPr>
        <w:t>Wyrys</w:t>
      </w:r>
      <w:proofErr w:type="spellEnd"/>
      <w:r w:rsidRPr="00CD22D4">
        <w:rPr>
          <w:rFonts w:eastAsia="Calibri"/>
          <w:b/>
          <w:sz w:val="22"/>
          <w:szCs w:val="22"/>
          <w:u w:val="single"/>
          <w:lang w:eastAsia="en-US"/>
        </w:rPr>
        <w:t xml:space="preserve"> z planu zagospodarowania przestrzennego :</w:t>
      </w:r>
      <w:bookmarkEnd w:id="6"/>
    </w:p>
    <w:p w14:paraId="0C0B5F9F" w14:textId="31ABF883" w:rsidR="009143F8" w:rsidRDefault="005B25D7" w:rsidP="0033253C">
      <w:pPr>
        <w:jc w:val="center"/>
        <w:rPr>
          <w:rFonts w:ascii="Calibri" w:eastAsia="Calibri" w:hAnsi="Calibri"/>
          <w:noProof/>
          <w:sz w:val="22"/>
          <w:szCs w:val="22"/>
          <w:lang w:eastAsia="pl-PL"/>
        </w:rPr>
      </w:pPr>
      <w:r>
        <w:rPr>
          <w:rFonts w:ascii="Calibri" w:eastAsia="Calibri" w:hAnsi="Calibri"/>
          <w:noProof/>
          <w:sz w:val="22"/>
          <w:szCs w:val="22"/>
          <w:lang w:eastAsia="pl-PL"/>
        </w:rPr>
        <w:drawing>
          <wp:inline distT="0" distB="0" distL="0" distR="0" wp14:anchorId="05D28DAA" wp14:editId="2F9AE023">
            <wp:extent cx="5692775" cy="3648075"/>
            <wp:effectExtent l="0" t="0" r="317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2998" cy="3680259"/>
                    </a:xfrm>
                    <a:prstGeom prst="rect">
                      <a:avLst/>
                    </a:prstGeom>
                    <a:noFill/>
                    <a:ln>
                      <a:noFill/>
                    </a:ln>
                  </pic:spPr>
                </pic:pic>
              </a:graphicData>
            </a:graphic>
          </wp:inline>
        </w:drawing>
      </w:r>
    </w:p>
    <w:p w14:paraId="2D698472" w14:textId="77777777" w:rsidR="00E456B0" w:rsidRPr="0033253C" w:rsidRDefault="00E456B0" w:rsidP="0033253C">
      <w:pPr>
        <w:jc w:val="center"/>
        <w:rPr>
          <w:rFonts w:ascii="Calibri" w:eastAsia="Calibri" w:hAnsi="Calibri"/>
          <w:noProof/>
          <w:sz w:val="22"/>
          <w:szCs w:val="22"/>
          <w:lang w:eastAsia="pl-PL"/>
        </w:rPr>
      </w:pPr>
    </w:p>
    <w:p w14:paraId="2B60128E" w14:textId="69157DF0" w:rsidR="003C7117" w:rsidRPr="007B03FA" w:rsidRDefault="003C7117" w:rsidP="003C7117">
      <w:pPr>
        <w:shd w:val="clear" w:color="auto" w:fill="9CC2E5"/>
        <w:ind w:right="203"/>
        <w:jc w:val="both"/>
        <w:rPr>
          <w:color w:val="FF0000"/>
          <w:sz w:val="16"/>
          <w:szCs w:val="16"/>
        </w:rPr>
      </w:pPr>
      <w:bookmarkStart w:id="7" w:name="_Hlk8119739"/>
      <w:r w:rsidRPr="00732EF6">
        <w:rPr>
          <w:color w:val="FF0000"/>
          <w:sz w:val="20"/>
          <w:szCs w:val="20"/>
          <w:lang w:val="en-US"/>
        </w:rPr>
        <w:t xml:space="preserve">      </w:t>
      </w:r>
      <w:r w:rsidRPr="00D40893">
        <w:rPr>
          <w:color w:val="FF0000"/>
          <w:sz w:val="16"/>
          <w:szCs w:val="16"/>
          <w:shd w:val="clear" w:color="auto" w:fill="9CC2E5"/>
        </w:rPr>
        <w:t>Działki nad morzem                     Działki  nad  morzem                        Działki nad morzem                     Działki nad morzem</w:t>
      </w:r>
      <w:r>
        <w:rPr>
          <w:color w:val="FF0000"/>
          <w:sz w:val="16"/>
          <w:szCs w:val="16"/>
          <w:shd w:val="clear" w:color="auto" w:fill="9CC2E5"/>
        </w:rPr>
        <w:t xml:space="preserve">                   Działki nad morze</w:t>
      </w:r>
    </w:p>
    <w:p w14:paraId="1FB4A97B" w14:textId="77777777" w:rsidR="009143F8" w:rsidRDefault="009143F8" w:rsidP="00397F79">
      <w:pPr>
        <w:suppressAutoHyphens w:val="0"/>
        <w:rPr>
          <w:rFonts w:eastAsia="Calibri"/>
          <w:b/>
          <w:sz w:val="22"/>
          <w:szCs w:val="22"/>
          <w:u w:val="single"/>
          <w:lang w:eastAsia="en-US"/>
        </w:rPr>
      </w:pPr>
    </w:p>
    <w:p w14:paraId="70D689A1" w14:textId="77777777" w:rsidR="009143F8" w:rsidRDefault="009143F8" w:rsidP="00397F79">
      <w:pPr>
        <w:suppressAutoHyphens w:val="0"/>
        <w:rPr>
          <w:rFonts w:eastAsia="Calibri"/>
          <w:b/>
          <w:sz w:val="22"/>
          <w:szCs w:val="22"/>
          <w:u w:val="single"/>
          <w:lang w:eastAsia="en-US"/>
        </w:rPr>
      </w:pPr>
    </w:p>
    <w:p w14:paraId="716ADD4C" w14:textId="77777777" w:rsidR="00397F79" w:rsidRPr="00CD22D4" w:rsidRDefault="00397F79" w:rsidP="00397F79">
      <w:pPr>
        <w:suppressAutoHyphens w:val="0"/>
        <w:rPr>
          <w:rFonts w:eastAsia="Calibri"/>
          <w:b/>
          <w:sz w:val="22"/>
          <w:szCs w:val="22"/>
          <w:u w:val="single"/>
          <w:lang w:eastAsia="en-US"/>
        </w:rPr>
      </w:pPr>
      <w:r w:rsidRPr="00CD22D4">
        <w:rPr>
          <w:rFonts w:eastAsia="Calibri"/>
          <w:b/>
          <w:sz w:val="22"/>
          <w:szCs w:val="22"/>
          <w:u w:val="single"/>
          <w:lang w:eastAsia="en-US"/>
        </w:rPr>
        <w:t>Wypis z planu zagospodarowania przestrzennego :</w:t>
      </w:r>
    </w:p>
    <w:bookmarkEnd w:id="7"/>
    <w:p w14:paraId="08CF9249" w14:textId="77777777" w:rsidR="005B25D7" w:rsidRPr="0037080E" w:rsidRDefault="00397F79" w:rsidP="005B25D7">
      <w:pPr>
        <w:suppressAutoHyphens w:val="0"/>
        <w:rPr>
          <w:sz w:val="22"/>
          <w:szCs w:val="22"/>
        </w:rPr>
      </w:pPr>
      <w:r w:rsidRPr="0037080E">
        <w:rPr>
          <w:sz w:val="22"/>
          <w:szCs w:val="22"/>
          <w:lang w:eastAsia="pl-PL"/>
        </w:rPr>
        <w:br/>
      </w:r>
      <w:r w:rsidR="005B25D7" w:rsidRPr="0037080E">
        <w:rPr>
          <w:sz w:val="22"/>
          <w:szCs w:val="22"/>
        </w:rPr>
        <w:t>Informacja z miejscowego planu zagospodarowania przestrzennego dla działki 552 z obrębu Pobierowo :</w:t>
      </w:r>
    </w:p>
    <w:p w14:paraId="0F3A24BB" w14:textId="783AC889" w:rsidR="005B25D7" w:rsidRPr="0037080E" w:rsidRDefault="005B25D7" w:rsidP="005B25D7">
      <w:pPr>
        <w:suppressAutoHyphens w:val="0"/>
        <w:rPr>
          <w:sz w:val="22"/>
          <w:szCs w:val="22"/>
        </w:rPr>
      </w:pPr>
      <w:r w:rsidRPr="0037080E">
        <w:rPr>
          <w:sz w:val="22"/>
          <w:szCs w:val="22"/>
        </w:rPr>
        <w:t xml:space="preserve">Podstawa prawna uchwała nr XLIV/341/13 z 2013-10-25 w sprawie uchwalenia miejscowego planu zagospodarowania przestrzennego gminy </w:t>
      </w:r>
      <w:proofErr w:type="spellStart"/>
      <w:r w:rsidRPr="0037080E">
        <w:rPr>
          <w:sz w:val="22"/>
          <w:szCs w:val="22"/>
        </w:rPr>
        <w:t>Rewal</w:t>
      </w:r>
      <w:proofErr w:type="spellEnd"/>
      <w:r w:rsidRPr="0037080E">
        <w:rPr>
          <w:sz w:val="22"/>
          <w:szCs w:val="22"/>
        </w:rPr>
        <w:t xml:space="preserve"> części miejscowości Pobierowo i Pustkowo - strona północna (Dz.U Woj. Zachodniopomorskiego z </w:t>
      </w:r>
      <w:r w:rsidR="0033253C" w:rsidRPr="0037080E">
        <w:rPr>
          <w:sz w:val="22"/>
          <w:szCs w:val="22"/>
        </w:rPr>
        <w:t>27.11.</w:t>
      </w:r>
      <w:r w:rsidRPr="0037080E">
        <w:rPr>
          <w:sz w:val="22"/>
          <w:szCs w:val="22"/>
        </w:rPr>
        <w:t>2013</w:t>
      </w:r>
      <w:r w:rsidR="0033253C" w:rsidRPr="0037080E">
        <w:rPr>
          <w:sz w:val="22"/>
          <w:szCs w:val="22"/>
        </w:rPr>
        <w:t xml:space="preserve"> r., poz</w:t>
      </w:r>
      <w:r w:rsidRPr="0037080E">
        <w:rPr>
          <w:sz w:val="22"/>
          <w:szCs w:val="22"/>
        </w:rPr>
        <w:t xml:space="preserve">. 4105) </w:t>
      </w:r>
    </w:p>
    <w:p w14:paraId="43051664" w14:textId="77777777" w:rsidR="005B25D7" w:rsidRPr="0037080E" w:rsidRDefault="005B25D7" w:rsidP="005B25D7">
      <w:pPr>
        <w:suppressAutoHyphens w:val="0"/>
        <w:rPr>
          <w:sz w:val="22"/>
          <w:szCs w:val="22"/>
        </w:rPr>
      </w:pPr>
    </w:p>
    <w:p w14:paraId="622D1067" w14:textId="3A6E822A" w:rsidR="005B25D7" w:rsidRPr="0037080E" w:rsidRDefault="005B25D7" w:rsidP="005B25D7">
      <w:pPr>
        <w:suppressAutoHyphens w:val="0"/>
        <w:rPr>
          <w:sz w:val="22"/>
          <w:szCs w:val="22"/>
        </w:rPr>
      </w:pPr>
      <w:r w:rsidRPr="0037080E">
        <w:rPr>
          <w:sz w:val="22"/>
          <w:szCs w:val="22"/>
          <w:u w:val="single"/>
        </w:rPr>
        <w:t>Przeznaczenie w planie</w:t>
      </w:r>
      <w:r w:rsidR="0033253C" w:rsidRPr="0037080E">
        <w:rPr>
          <w:sz w:val="22"/>
          <w:szCs w:val="22"/>
        </w:rPr>
        <w:t xml:space="preserve"> </w:t>
      </w:r>
      <w:r w:rsidRPr="0037080E">
        <w:rPr>
          <w:sz w:val="22"/>
          <w:szCs w:val="22"/>
        </w:rPr>
        <w:t xml:space="preserve">:  </w:t>
      </w:r>
      <w:r w:rsidRPr="0037080E">
        <w:rPr>
          <w:b/>
          <w:bCs/>
          <w:sz w:val="22"/>
          <w:szCs w:val="22"/>
        </w:rPr>
        <w:t>35MN/</w:t>
      </w:r>
      <w:proofErr w:type="spellStart"/>
      <w:r w:rsidRPr="0037080E">
        <w:rPr>
          <w:b/>
          <w:bCs/>
          <w:sz w:val="22"/>
          <w:szCs w:val="22"/>
        </w:rPr>
        <w:t>Utp</w:t>
      </w:r>
      <w:proofErr w:type="spellEnd"/>
      <w:r w:rsidRPr="0037080E">
        <w:rPr>
          <w:sz w:val="22"/>
          <w:szCs w:val="22"/>
        </w:rPr>
        <w:t xml:space="preserve"> </w:t>
      </w:r>
      <w:r w:rsidR="0033253C" w:rsidRPr="0037080E">
        <w:rPr>
          <w:sz w:val="22"/>
          <w:szCs w:val="22"/>
        </w:rPr>
        <w:t xml:space="preserve">- </w:t>
      </w:r>
      <w:r w:rsidRPr="0037080E">
        <w:rPr>
          <w:sz w:val="22"/>
          <w:szCs w:val="22"/>
        </w:rPr>
        <w:t xml:space="preserve">Tereny zabudowy mieszkaniowej jednorodzinnej, tereny usług turystycznych - pensjonaty (636 m2 ) </w:t>
      </w:r>
    </w:p>
    <w:p w14:paraId="3B444AA5" w14:textId="31DA937B" w:rsidR="0033253C" w:rsidRPr="0037080E" w:rsidRDefault="005B25D7" w:rsidP="005B25D7">
      <w:pPr>
        <w:suppressAutoHyphens w:val="0"/>
        <w:rPr>
          <w:sz w:val="22"/>
          <w:szCs w:val="22"/>
        </w:rPr>
      </w:pPr>
      <w:r w:rsidRPr="0037080E">
        <w:rPr>
          <w:sz w:val="22"/>
          <w:szCs w:val="22"/>
        </w:rPr>
        <w:t>Przeznaczenie terenu</w:t>
      </w:r>
      <w:r w:rsidR="0033253C" w:rsidRPr="0037080E">
        <w:rPr>
          <w:sz w:val="22"/>
          <w:szCs w:val="22"/>
        </w:rPr>
        <w:t xml:space="preserve"> </w:t>
      </w:r>
      <w:r w:rsidRPr="0037080E">
        <w:rPr>
          <w:sz w:val="22"/>
          <w:szCs w:val="22"/>
        </w:rPr>
        <w:t>: Tereny zabudowy mieszkaniowej jednorodzinnej, tereny usług turystycznych – pensjonaty</w:t>
      </w:r>
      <w:r w:rsidR="0033253C" w:rsidRPr="0037080E">
        <w:rPr>
          <w:sz w:val="22"/>
          <w:szCs w:val="22"/>
        </w:rPr>
        <w:t>.</w:t>
      </w:r>
      <w:r w:rsidRPr="0037080E">
        <w:rPr>
          <w:sz w:val="22"/>
          <w:szCs w:val="22"/>
        </w:rPr>
        <w:t xml:space="preserve"> </w:t>
      </w:r>
    </w:p>
    <w:p w14:paraId="17915BFA" w14:textId="77777777" w:rsidR="0033253C" w:rsidRPr="0037080E" w:rsidRDefault="0033253C" w:rsidP="005B25D7">
      <w:pPr>
        <w:suppressAutoHyphens w:val="0"/>
        <w:rPr>
          <w:sz w:val="22"/>
          <w:szCs w:val="22"/>
        </w:rPr>
      </w:pPr>
    </w:p>
    <w:p w14:paraId="34E62B33" w14:textId="45382FDF" w:rsidR="0033253C" w:rsidRPr="0037080E" w:rsidRDefault="005B25D7" w:rsidP="005B25D7">
      <w:pPr>
        <w:suppressAutoHyphens w:val="0"/>
        <w:rPr>
          <w:sz w:val="22"/>
          <w:szCs w:val="22"/>
        </w:rPr>
      </w:pPr>
      <w:r w:rsidRPr="0037080E">
        <w:rPr>
          <w:sz w:val="22"/>
          <w:szCs w:val="22"/>
          <w:u w:val="single"/>
        </w:rPr>
        <w:t>Zagospodarowanie terenu i kształtowanie zabudowy</w:t>
      </w:r>
      <w:r w:rsidRPr="0037080E">
        <w:rPr>
          <w:sz w:val="22"/>
          <w:szCs w:val="22"/>
        </w:rPr>
        <w:t>:</w:t>
      </w:r>
    </w:p>
    <w:p w14:paraId="070818B7" w14:textId="77777777" w:rsidR="0033253C" w:rsidRPr="0037080E" w:rsidRDefault="005B25D7" w:rsidP="005B25D7">
      <w:pPr>
        <w:suppressAutoHyphens w:val="0"/>
        <w:rPr>
          <w:sz w:val="22"/>
          <w:szCs w:val="22"/>
        </w:rPr>
      </w:pPr>
      <w:r w:rsidRPr="0037080E">
        <w:rPr>
          <w:sz w:val="22"/>
          <w:szCs w:val="22"/>
        </w:rPr>
        <w:t xml:space="preserve"> a) powierzchnia zabudowy – maks. 20% powierzchni działki, </w:t>
      </w:r>
    </w:p>
    <w:p w14:paraId="51D101F0" w14:textId="77777777" w:rsidR="0033253C" w:rsidRPr="0037080E" w:rsidRDefault="005B25D7" w:rsidP="005B25D7">
      <w:pPr>
        <w:suppressAutoHyphens w:val="0"/>
        <w:rPr>
          <w:sz w:val="22"/>
          <w:szCs w:val="22"/>
        </w:rPr>
      </w:pPr>
      <w:r w:rsidRPr="0037080E">
        <w:rPr>
          <w:sz w:val="22"/>
          <w:szCs w:val="22"/>
        </w:rPr>
        <w:t xml:space="preserve">b) powierzchnia biologicznie czynna – min. 70% powierzchni działki, </w:t>
      </w:r>
    </w:p>
    <w:p w14:paraId="055E8BF1" w14:textId="77777777" w:rsidR="0033253C" w:rsidRPr="0037080E" w:rsidRDefault="005B25D7" w:rsidP="005B25D7">
      <w:pPr>
        <w:suppressAutoHyphens w:val="0"/>
        <w:rPr>
          <w:sz w:val="22"/>
          <w:szCs w:val="22"/>
        </w:rPr>
      </w:pPr>
      <w:r w:rsidRPr="0037080E">
        <w:rPr>
          <w:sz w:val="22"/>
          <w:szCs w:val="22"/>
        </w:rPr>
        <w:t xml:space="preserve">c) nową zabudowę, rozbudowywane części budynków należy lokalizować z uwzględnieniem nieprzekraczalnych linii zabudowy, określonych na rysunku planu, </w:t>
      </w:r>
    </w:p>
    <w:p w14:paraId="7450A6B6" w14:textId="77777777" w:rsidR="0033253C" w:rsidRPr="0037080E" w:rsidRDefault="005B25D7" w:rsidP="005B25D7">
      <w:pPr>
        <w:suppressAutoHyphens w:val="0"/>
        <w:rPr>
          <w:sz w:val="22"/>
          <w:szCs w:val="22"/>
        </w:rPr>
      </w:pPr>
      <w:r w:rsidRPr="0037080E">
        <w:rPr>
          <w:sz w:val="22"/>
          <w:szCs w:val="22"/>
        </w:rPr>
        <w:t xml:space="preserve">d) dla budynków i części budynków zlokalizowanych poza nieprzekraczalnymi liniami zabudowy, oznaczonymi na rysunku planu ustala się zakaz ich rozbudowy i nadbudowy, z dopuszczeniem przebudowy i remontu, </w:t>
      </w:r>
    </w:p>
    <w:p w14:paraId="299A6F93" w14:textId="77777777" w:rsidR="0033253C" w:rsidRPr="0037080E" w:rsidRDefault="005B25D7" w:rsidP="005B25D7">
      <w:pPr>
        <w:suppressAutoHyphens w:val="0"/>
        <w:rPr>
          <w:sz w:val="22"/>
          <w:szCs w:val="22"/>
        </w:rPr>
      </w:pPr>
      <w:r w:rsidRPr="0037080E">
        <w:rPr>
          <w:sz w:val="22"/>
          <w:szCs w:val="22"/>
        </w:rPr>
        <w:t xml:space="preserve">e) wysokość zabudowy do kalenicy – maks. 10,0 m, </w:t>
      </w:r>
    </w:p>
    <w:p w14:paraId="206DC1F4" w14:textId="77777777" w:rsidR="0033253C" w:rsidRPr="0037080E" w:rsidRDefault="005B25D7" w:rsidP="005B25D7">
      <w:pPr>
        <w:suppressAutoHyphens w:val="0"/>
        <w:rPr>
          <w:sz w:val="22"/>
          <w:szCs w:val="22"/>
        </w:rPr>
      </w:pPr>
      <w:r w:rsidRPr="0037080E">
        <w:rPr>
          <w:sz w:val="22"/>
          <w:szCs w:val="22"/>
        </w:rPr>
        <w:t xml:space="preserve">f) wysokość zabudowy do okapu – maks. 8,0 m, </w:t>
      </w:r>
    </w:p>
    <w:p w14:paraId="48DDEBE4" w14:textId="77777777" w:rsidR="0033253C" w:rsidRPr="0037080E" w:rsidRDefault="005B25D7" w:rsidP="005B25D7">
      <w:pPr>
        <w:suppressAutoHyphens w:val="0"/>
        <w:rPr>
          <w:sz w:val="22"/>
          <w:szCs w:val="22"/>
        </w:rPr>
      </w:pPr>
      <w:r w:rsidRPr="0037080E">
        <w:rPr>
          <w:sz w:val="22"/>
          <w:szCs w:val="22"/>
        </w:rPr>
        <w:t xml:space="preserve">g) wysokość budynków z dachami płaskimi – maks. 9,0 m, </w:t>
      </w:r>
    </w:p>
    <w:p w14:paraId="5536A3D2" w14:textId="77777777" w:rsidR="0033253C" w:rsidRPr="0037080E" w:rsidRDefault="005B25D7" w:rsidP="005B25D7">
      <w:pPr>
        <w:suppressAutoHyphens w:val="0"/>
        <w:rPr>
          <w:sz w:val="22"/>
          <w:szCs w:val="22"/>
        </w:rPr>
      </w:pPr>
      <w:r w:rsidRPr="0037080E">
        <w:rPr>
          <w:sz w:val="22"/>
          <w:szCs w:val="22"/>
        </w:rPr>
        <w:t xml:space="preserve">h) geometria dachów – dachy dwuspadowe, dachy wielospadowe, dachy płaskie, </w:t>
      </w:r>
    </w:p>
    <w:p w14:paraId="6C1B4B8F" w14:textId="77777777" w:rsidR="0033253C" w:rsidRPr="0037080E" w:rsidRDefault="005B25D7" w:rsidP="005B25D7">
      <w:pPr>
        <w:suppressAutoHyphens w:val="0"/>
        <w:rPr>
          <w:sz w:val="22"/>
          <w:szCs w:val="22"/>
        </w:rPr>
      </w:pPr>
      <w:r w:rsidRPr="0037080E">
        <w:rPr>
          <w:sz w:val="22"/>
          <w:szCs w:val="22"/>
        </w:rPr>
        <w:t xml:space="preserve">i) kąt nachylenia głównych połaci dachowych – 35º - 50º, </w:t>
      </w:r>
    </w:p>
    <w:p w14:paraId="0EAA2F05" w14:textId="77777777" w:rsidR="0033253C" w:rsidRPr="0037080E" w:rsidRDefault="005B25D7" w:rsidP="005B25D7">
      <w:pPr>
        <w:suppressAutoHyphens w:val="0"/>
        <w:rPr>
          <w:sz w:val="22"/>
          <w:szCs w:val="22"/>
        </w:rPr>
      </w:pPr>
      <w:r w:rsidRPr="0037080E">
        <w:rPr>
          <w:sz w:val="22"/>
          <w:szCs w:val="22"/>
        </w:rPr>
        <w:t xml:space="preserve">j) tereny znajdują się na obszarze pasa ochronnego brzegu wód morskich, dla którego obowiązują ustalenia §9 pkt 3 oraz §12 pkt 13 lit c; </w:t>
      </w:r>
    </w:p>
    <w:p w14:paraId="254D053D" w14:textId="233B01B8" w:rsidR="0033253C" w:rsidRPr="0037080E" w:rsidRDefault="005B25D7" w:rsidP="005B25D7">
      <w:pPr>
        <w:suppressAutoHyphens w:val="0"/>
        <w:rPr>
          <w:sz w:val="22"/>
          <w:szCs w:val="22"/>
          <w:u w:val="single"/>
        </w:rPr>
      </w:pPr>
      <w:r w:rsidRPr="0037080E">
        <w:rPr>
          <w:sz w:val="22"/>
          <w:szCs w:val="22"/>
          <w:u w:val="single"/>
        </w:rPr>
        <w:t>Zasady i warunki scalania i podziału nieruchomości</w:t>
      </w:r>
      <w:r w:rsidR="0033253C" w:rsidRPr="0037080E">
        <w:rPr>
          <w:sz w:val="22"/>
          <w:szCs w:val="22"/>
          <w:u w:val="single"/>
        </w:rPr>
        <w:t xml:space="preserve"> </w:t>
      </w:r>
      <w:r w:rsidRPr="0037080E">
        <w:rPr>
          <w:sz w:val="22"/>
          <w:szCs w:val="22"/>
          <w:u w:val="single"/>
        </w:rPr>
        <w:t xml:space="preserve">: </w:t>
      </w:r>
    </w:p>
    <w:p w14:paraId="6BB38C82" w14:textId="77777777" w:rsidR="0033253C" w:rsidRPr="0037080E" w:rsidRDefault="005B25D7" w:rsidP="005B25D7">
      <w:pPr>
        <w:suppressAutoHyphens w:val="0"/>
        <w:rPr>
          <w:sz w:val="22"/>
          <w:szCs w:val="22"/>
        </w:rPr>
      </w:pPr>
      <w:r w:rsidRPr="0037080E">
        <w:rPr>
          <w:sz w:val="22"/>
          <w:szCs w:val="22"/>
        </w:rPr>
        <w:t xml:space="preserve">dopuszcza się podział terenu pod warunkiem zachowania min. powierzchni wydzielonej działki – 800m2; </w:t>
      </w:r>
    </w:p>
    <w:p w14:paraId="26AB72A3" w14:textId="77777777" w:rsidR="0033253C" w:rsidRPr="0037080E" w:rsidRDefault="005B25D7" w:rsidP="005B25D7">
      <w:pPr>
        <w:suppressAutoHyphens w:val="0"/>
        <w:rPr>
          <w:sz w:val="22"/>
          <w:szCs w:val="22"/>
          <w:u w:val="single"/>
        </w:rPr>
      </w:pPr>
      <w:r w:rsidRPr="0037080E">
        <w:rPr>
          <w:sz w:val="22"/>
          <w:szCs w:val="22"/>
          <w:u w:val="single"/>
        </w:rPr>
        <w:t xml:space="preserve">Ustalenia komunikacyjne; ustalenia w zakresie infrastruktury technicznej: </w:t>
      </w:r>
    </w:p>
    <w:p w14:paraId="7CFBA27D" w14:textId="77777777" w:rsidR="0033253C" w:rsidRPr="0037080E" w:rsidRDefault="005B25D7" w:rsidP="005B25D7">
      <w:pPr>
        <w:suppressAutoHyphens w:val="0"/>
        <w:rPr>
          <w:sz w:val="22"/>
          <w:szCs w:val="22"/>
        </w:rPr>
      </w:pPr>
      <w:r w:rsidRPr="0037080E">
        <w:rPr>
          <w:sz w:val="22"/>
          <w:szCs w:val="22"/>
        </w:rPr>
        <w:t xml:space="preserve">a) dojazd – z dróg przylegających do terenu, </w:t>
      </w:r>
    </w:p>
    <w:p w14:paraId="710CA031" w14:textId="77777777" w:rsidR="0033253C" w:rsidRPr="0037080E" w:rsidRDefault="005B25D7" w:rsidP="005B25D7">
      <w:pPr>
        <w:suppressAutoHyphens w:val="0"/>
        <w:rPr>
          <w:sz w:val="22"/>
          <w:szCs w:val="22"/>
        </w:rPr>
      </w:pPr>
      <w:r w:rsidRPr="0037080E">
        <w:rPr>
          <w:sz w:val="22"/>
          <w:szCs w:val="22"/>
        </w:rPr>
        <w:t xml:space="preserve">b) obsługa w zakresie infrastruktury technicznej – zgodnie z ustaleniami §11; </w:t>
      </w:r>
    </w:p>
    <w:p w14:paraId="1EFB933B" w14:textId="77777777" w:rsidR="0033253C" w:rsidRPr="0037080E" w:rsidRDefault="005B25D7" w:rsidP="005B25D7">
      <w:pPr>
        <w:suppressAutoHyphens w:val="0"/>
        <w:rPr>
          <w:sz w:val="22"/>
          <w:szCs w:val="22"/>
          <w:u w:val="single"/>
        </w:rPr>
      </w:pPr>
      <w:r w:rsidRPr="0037080E">
        <w:rPr>
          <w:sz w:val="22"/>
          <w:szCs w:val="22"/>
          <w:u w:val="single"/>
        </w:rPr>
        <w:t xml:space="preserve">Ochrona środowiska, przyrody: </w:t>
      </w:r>
    </w:p>
    <w:p w14:paraId="6FBBF71A" w14:textId="77777777" w:rsidR="0033253C" w:rsidRPr="0037080E" w:rsidRDefault="005B25D7" w:rsidP="005B25D7">
      <w:pPr>
        <w:suppressAutoHyphens w:val="0"/>
        <w:rPr>
          <w:sz w:val="22"/>
          <w:szCs w:val="22"/>
        </w:rPr>
      </w:pPr>
      <w:r w:rsidRPr="0037080E">
        <w:rPr>
          <w:sz w:val="22"/>
          <w:szCs w:val="22"/>
        </w:rPr>
        <w:t xml:space="preserve">obowiązują ustalenia §5; </w:t>
      </w:r>
    </w:p>
    <w:p w14:paraId="16F60C82" w14:textId="77777777" w:rsidR="0033253C" w:rsidRPr="0037080E" w:rsidRDefault="005B25D7" w:rsidP="005B25D7">
      <w:pPr>
        <w:suppressAutoHyphens w:val="0"/>
        <w:rPr>
          <w:sz w:val="22"/>
          <w:szCs w:val="22"/>
          <w:u w:val="single"/>
        </w:rPr>
      </w:pPr>
      <w:r w:rsidRPr="0037080E">
        <w:rPr>
          <w:sz w:val="22"/>
          <w:szCs w:val="22"/>
          <w:u w:val="single"/>
        </w:rPr>
        <w:t xml:space="preserve">Stawka procentowa od wzrostu wartości nieruchomości: </w:t>
      </w:r>
    </w:p>
    <w:p w14:paraId="7D48F522" w14:textId="04D26840" w:rsidR="00545727" w:rsidRPr="0037080E" w:rsidRDefault="005B25D7" w:rsidP="005B25D7">
      <w:pPr>
        <w:suppressAutoHyphens w:val="0"/>
        <w:rPr>
          <w:sz w:val="22"/>
          <w:szCs w:val="22"/>
        </w:rPr>
      </w:pPr>
      <w:r w:rsidRPr="0037080E">
        <w:rPr>
          <w:sz w:val="22"/>
          <w:szCs w:val="22"/>
        </w:rPr>
        <w:t>30%</w:t>
      </w:r>
    </w:p>
    <w:sectPr w:rsidR="00545727" w:rsidRPr="0037080E" w:rsidSect="000C1F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F727" w14:textId="77777777" w:rsidR="005D2863" w:rsidRDefault="005D2863" w:rsidP="00C6276A">
      <w:r>
        <w:separator/>
      </w:r>
    </w:p>
  </w:endnote>
  <w:endnote w:type="continuationSeparator" w:id="0">
    <w:p w14:paraId="64740873" w14:textId="77777777" w:rsidR="005D2863" w:rsidRDefault="005D2863" w:rsidP="00C6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F156" w14:textId="77777777" w:rsidR="005D2863" w:rsidRDefault="005D2863" w:rsidP="00C6276A">
      <w:r>
        <w:separator/>
      </w:r>
    </w:p>
  </w:footnote>
  <w:footnote w:type="continuationSeparator" w:id="0">
    <w:p w14:paraId="49B6C164" w14:textId="77777777" w:rsidR="005D2863" w:rsidRDefault="005D2863" w:rsidP="00C62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C5B65E56"/>
    <w:name w:val="WW8Num3"/>
    <w:lvl w:ilvl="0">
      <w:start w:val="1"/>
      <w:numFmt w:val="decimal"/>
      <w:pStyle w:val="Nagwek5"/>
      <w:lvlText w:val="%1."/>
      <w:lvlJc w:val="left"/>
      <w:pPr>
        <w:tabs>
          <w:tab w:val="num" w:pos="0"/>
        </w:tabs>
        <w:ind w:left="360" w:hanging="360"/>
      </w:pPr>
      <w:rPr>
        <w:strike w:val="0"/>
        <w:dstrike w:val="0"/>
        <w:u w:val="none"/>
        <w:effect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15:restartNumberingAfterBreak="0">
    <w:nsid w:val="00000007"/>
    <w:multiLevelType w:val="multilevel"/>
    <w:tmpl w:val="00000007"/>
    <w:lvl w:ilvl="0">
      <w:start w:val="1"/>
      <w:numFmt w:val="upperRoman"/>
      <w:lvlText w:val="%1."/>
      <w:lvlJc w:val="right"/>
      <w:pPr>
        <w:tabs>
          <w:tab w:val="num" w:pos="180"/>
        </w:tabs>
        <w:ind w:left="180" w:hanging="18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BD3E2F"/>
    <w:multiLevelType w:val="hybridMultilevel"/>
    <w:tmpl w:val="87F64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39670E"/>
    <w:multiLevelType w:val="hybridMultilevel"/>
    <w:tmpl w:val="7DEEB0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09B2DF2"/>
    <w:multiLevelType w:val="hybridMultilevel"/>
    <w:tmpl w:val="3790E158"/>
    <w:lvl w:ilvl="0" w:tplc="DAEAECF4">
      <w:start w:val="1"/>
      <w:numFmt w:val="decimal"/>
      <w:lvlText w:val="%1."/>
      <w:lvlJc w:val="left"/>
      <w:pPr>
        <w:ind w:left="644" w:hanging="360"/>
      </w:pPr>
      <w:rPr>
        <w:rFonts w:eastAsia="Arial Narrow" w:hint="default"/>
        <w:b w:val="0"/>
        <w:color w:val="00000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9441CE"/>
    <w:multiLevelType w:val="hybridMultilevel"/>
    <w:tmpl w:val="3790E158"/>
    <w:lvl w:ilvl="0" w:tplc="DAEAECF4">
      <w:start w:val="1"/>
      <w:numFmt w:val="decimal"/>
      <w:lvlText w:val="%1."/>
      <w:lvlJc w:val="left"/>
      <w:pPr>
        <w:ind w:left="644" w:hanging="360"/>
      </w:pPr>
      <w:rPr>
        <w:rFonts w:eastAsia="Arial Narrow" w:hint="default"/>
        <w:b w:val="0"/>
        <w:color w:val="00000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133206"/>
    <w:multiLevelType w:val="hybridMultilevel"/>
    <w:tmpl w:val="491E8CAE"/>
    <w:lvl w:ilvl="0" w:tplc="04150001">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63370482"/>
    <w:multiLevelType w:val="hybridMultilevel"/>
    <w:tmpl w:val="52A285E0"/>
    <w:lvl w:ilvl="0" w:tplc="04150001">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69011CFF"/>
    <w:multiLevelType w:val="hybridMultilevel"/>
    <w:tmpl w:val="49BC32D0"/>
    <w:lvl w:ilvl="0" w:tplc="DAEAECF4">
      <w:start w:val="1"/>
      <w:numFmt w:val="decimal"/>
      <w:lvlText w:val="%1."/>
      <w:lvlJc w:val="left"/>
      <w:pPr>
        <w:ind w:left="644" w:hanging="360"/>
      </w:pPr>
      <w:rPr>
        <w:rFonts w:eastAsia="Arial Narrow" w:hint="default"/>
        <w:b w:val="0"/>
        <w:color w:val="00000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4E2B5A"/>
    <w:multiLevelType w:val="hybridMultilevel"/>
    <w:tmpl w:val="3790E158"/>
    <w:lvl w:ilvl="0" w:tplc="DAEAECF4">
      <w:start w:val="1"/>
      <w:numFmt w:val="decimal"/>
      <w:lvlText w:val="%1."/>
      <w:lvlJc w:val="left"/>
      <w:pPr>
        <w:ind w:left="644" w:hanging="360"/>
      </w:pPr>
      <w:rPr>
        <w:rFonts w:eastAsia="Arial Narrow" w:hint="default"/>
        <w:b w:val="0"/>
        <w:color w:val="00000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7647FF"/>
    <w:multiLevelType w:val="hybridMultilevel"/>
    <w:tmpl w:val="77B4B19C"/>
    <w:lvl w:ilvl="0" w:tplc="04150001">
      <w:start w:val="1"/>
      <w:numFmt w:val="bullet"/>
      <w:lvlText w:val=""/>
      <w:lvlJc w:val="left"/>
      <w:pPr>
        <w:tabs>
          <w:tab w:val="num" w:pos="696"/>
        </w:tabs>
        <w:ind w:left="696" w:hanging="360"/>
      </w:pPr>
      <w:rPr>
        <w:rFonts w:ascii="Symbol" w:hAnsi="Symbol" w:hint="default"/>
      </w:rPr>
    </w:lvl>
    <w:lvl w:ilvl="1" w:tplc="04150019">
      <w:start w:val="1"/>
      <w:numFmt w:val="decimal"/>
      <w:lvlText w:val="%2."/>
      <w:lvlJc w:val="left"/>
      <w:pPr>
        <w:tabs>
          <w:tab w:val="num" w:pos="1416"/>
        </w:tabs>
        <w:ind w:left="1416" w:hanging="360"/>
      </w:pPr>
    </w:lvl>
    <w:lvl w:ilvl="2" w:tplc="0415001B">
      <w:start w:val="1"/>
      <w:numFmt w:val="decimal"/>
      <w:lvlText w:val="%3."/>
      <w:lvlJc w:val="left"/>
      <w:pPr>
        <w:tabs>
          <w:tab w:val="num" w:pos="2136"/>
        </w:tabs>
        <w:ind w:left="2136" w:hanging="360"/>
      </w:pPr>
    </w:lvl>
    <w:lvl w:ilvl="3" w:tplc="0415000F">
      <w:start w:val="1"/>
      <w:numFmt w:val="decimal"/>
      <w:lvlText w:val="%4."/>
      <w:lvlJc w:val="left"/>
      <w:pPr>
        <w:tabs>
          <w:tab w:val="num" w:pos="2856"/>
        </w:tabs>
        <w:ind w:left="2856" w:hanging="360"/>
      </w:pPr>
    </w:lvl>
    <w:lvl w:ilvl="4" w:tplc="04150019">
      <w:start w:val="1"/>
      <w:numFmt w:val="decimal"/>
      <w:lvlText w:val="%5."/>
      <w:lvlJc w:val="left"/>
      <w:pPr>
        <w:tabs>
          <w:tab w:val="num" w:pos="3576"/>
        </w:tabs>
        <w:ind w:left="3576" w:hanging="360"/>
      </w:pPr>
    </w:lvl>
    <w:lvl w:ilvl="5" w:tplc="0415001B">
      <w:start w:val="1"/>
      <w:numFmt w:val="decimal"/>
      <w:lvlText w:val="%6."/>
      <w:lvlJc w:val="left"/>
      <w:pPr>
        <w:tabs>
          <w:tab w:val="num" w:pos="4296"/>
        </w:tabs>
        <w:ind w:left="4296" w:hanging="360"/>
      </w:pPr>
    </w:lvl>
    <w:lvl w:ilvl="6" w:tplc="0415000F">
      <w:start w:val="1"/>
      <w:numFmt w:val="decimal"/>
      <w:lvlText w:val="%7."/>
      <w:lvlJc w:val="left"/>
      <w:pPr>
        <w:tabs>
          <w:tab w:val="num" w:pos="5016"/>
        </w:tabs>
        <w:ind w:left="5016" w:hanging="360"/>
      </w:pPr>
    </w:lvl>
    <w:lvl w:ilvl="7" w:tplc="04150019">
      <w:start w:val="1"/>
      <w:numFmt w:val="decimal"/>
      <w:lvlText w:val="%8."/>
      <w:lvlJc w:val="left"/>
      <w:pPr>
        <w:tabs>
          <w:tab w:val="num" w:pos="5736"/>
        </w:tabs>
        <w:ind w:left="5736" w:hanging="360"/>
      </w:pPr>
    </w:lvl>
    <w:lvl w:ilvl="8" w:tplc="0415001B">
      <w:start w:val="1"/>
      <w:numFmt w:val="decimal"/>
      <w:lvlText w:val="%9."/>
      <w:lvlJc w:val="left"/>
      <w:pPr>
        <w:tabs>
          <w:tab w:val="num" w:pos="6456"/>
        </w:tabs>
        <w:ind w:left="6456" w:hanging="360"/>
      </w:pPr>
    </w:lvl>
  </w:abstractNum>
  <w:abstractNum w:abstractNumId="16" w15:restartNumberingAfterBreak="0">
    <w:nsid w:val="785B1113"/>
    <w:multiLevelType w:val="hybridMultilevel"/>
    <w:tmpl w:val="6368FEB4"/>
    <w:lvl w:ilvl="0" w:tplc="DAEAECF4">
      <w:start w:val="1"/>
      <w:numFmt w:val="decimal"/>
      <w:lvlText w:val="%1."/>
      <w:lvlJc w:val="left"/>
      <w:pPr>
        <w:ind w:left="644" w:hanging="360"/>
      </w:pPr>
      <w:rPr>
        <w:rFonts w:eastAsia="Arial Narrow" w:hint="default"/>
        <w:b w:val="0"/>
        <w:color w:val="000000"/>
        <w:sz w:val="24"/>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F134E78"/>
    <w:multiLevelType w:val="hybridMultilevel"/>
    <w:tmpl w:val="324ACE7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73681232">
    <w:abstractNumId w:val="1"/>
    <w:lvlOverride w:ilvl="0">
      <w:startOverride w:val="1"/>
    </w:lvlOverride>
  </w:num>
  <w:num w:numId="2" w16cid:durableId="801920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6188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1212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10858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7373892">
    <w:abstractNumId w:val="3"/>
  </w:num>
  <w:num w:numId="7" w16cid:durableId="1352367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3985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417968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0052961">
    <w:abstractNumId w:val="11"/>
  </w:num>
  <w:num w:numId="11" w16cid:durableId="1317418696">
    <w:abstractNumId w:val="12"/>
  </w:num>
  <w:num w:numId="12" w16cid:durableId="34139898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239459">
    <w:abstractNumId w:val="2"/>
  </w:num>
  <w:num w:numId="14" w16cid:durableId="1316298912">
    <w:abstractNumId w:val="8"/>
  </w:num>
  <w:num w:numId="15" w16cid:durableId="525796844">
    <w:abstractNumId w:val="7"/>
  </w:num>
  <w:num w:numId="16" w16cid:durableId="39482198">
    <w:abstractNumId w:val="16"/>
  </w:num>
  <w:num w:numId="17" w16cid:durableId="785849712">
    <w:abstractNumId w:val="13"/>
  </w:num>
  <w:num w:numId="18" w16cid:durableId="1307735006">
    <w:abstractNumId w:val="14"/>
  </w:num>
  <w:num w:numId="19" w16cid:durableId="149903278">
    <w:abstractNumId w:val="10"/>
  </w:num>
  <w:num w:numId="20" w16cid:durableId="1504081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D9"/>
    <w:rsid w:val="000118E4"/>
    <w:rsid w:val="00016BBB"/>
    <w:rsid w:val="0002622E"/>
    <w:rsid w:val="0002645B"/>
    <w:rsid w:val="00040F63"/>
    <w:rsid w:val="00044A2D"/>
    <w:rsid w:val="0005092A"/>
    <w:rsid w:val="000575F7"/>
    <w:rsid w:val="00071480"/>
    <w:rsid w:val="00080F50"/>
    <w:rsid w:val="000A7A83"/>
    <w:rsid w:val="000C1F53"/>
    <w:rsid w:val="000E1FAC"/>
    <w:rsid w:val="000E6133"/>
    <w:rsid w:val="000F4376"/>
    <w:rsid w:val="00100205"/>
    <w:rsid w:val="001026C1"/>
    <w:rsid w:val="00105E26"/>
    <w:rsid w:val="00111478"/>
    <w:rsid w:val="001127D9"/>
    <w:rsid w:val="00116FB5"/>
    <w:rsid w:val="00121607"/>
    <w:rsid w:val="00127011"/>
    <w:rsid w:val="00130DCB"/>
    <w:rsid w:val="00133B4C"/>
    <w:rsid w:val="00135E85"/>
    <w:rsid w:val="00135ED1"/>
    <w:rsid w:val="00140E95"/>
    <w:rsid w:val="00146195"/>
    <w:rsid w:val="001566A2"/>
    <w:rsid w:val="001606B8"/>
    <w:rsid w:val="001716B1"/>
    <w:rsid w:val="00173658"/>
    <w:rsid w:val="001741F0"/>
    <w:rsid w:val="001863B0"/>
    <w:rsid w:val="001A7178"/>
    <w:rsid w:val="001B3663"/>
    <w:rsid w:val="001E0C99"/>
    <w:rsid w:val="001F0AEA"/>
    <w:rsid w:val="002001FD"/>
    <w:rsid w:val="00203B61"/>
    <w:rsid w:val="00221EBE"/>
    <w:rsid w:val="002357DD"/>
    <w:rsid w:val="00240AE1"/>
    <w:rsid w:val="00242D03"/>
    <w:rsid w:val="002448DE"/>
    <w:rsid w:val="00246FC8"/>
    <w:rsid w:val="00255ABE"/>
    <w:rsid w:val="0025746C"/>
    <w:rsid w:val="00261264"/>
    <w:rsid w:val="00262F9F"/>
    <w:rsid w:val="0026592A"/>
    <w:rsid w:val="00267399"/>
    <w:rsid w:val="00276D14"/>
    <w:rsid w:val="00276D75"/>
    <w:rsid w:val="002923CD"/>
    <w:rsid w:val="0029616C"/>
    <w:rsid w:val="00297E54"/>
    <w:rsid w:val="002A210D"/>
    <w:rsid w:val="002A2545"/>
    <w:rsid w:val="002A3E49"/>
    <w:rsid w:val="002B47D7"/>
    <w:rsid w:val="002B650E"/>
    <w:rsid w:val="002B74AB"/>
    <w:rsid w:val="002C3772"/>
    <w:rsid w:val="002C78F2"/>
    <w:rsid w:val="002D1AA3"/>
    <w:rsid w:val="002D2FCD"/>
    <w:rsid w:val="002D3EB7"/>
    <w:rsid w:val="00304FBD"/>
    <w:rsid w:val="00313D2A"/>
    <w:rsid w:val="00317F1E"/>
    <w:rsid w:val="00321626"/>
    <w:rsid w:val="0033253C"/>
    <w:rsid w:val="0033595D"/>
    <w:rsid w:val="00346B6D"/>
    <w:rsid w:val="00352338"/>
    <w:rsid w:val="0037080E"/>
    <w:rsid w:val="0038324C"/>
    <w:rsid w:val="00386949"/>
    <w:rsid w:val="00387D53"/>
    <w:rsid w:val="00397F79"/>
    <w:rsid w:val="003A0260"/>
    <w:rsid w:val="003B1956"/>
    <w:rsid w:val="003B5897"/>
    <w:rsid w:val="003C57EA"/>
    <w:rsid w:val="003C7117"/>
    <w:rsid w:val="003D0A90"/>
    <w:rsid w:val="003D124F"/>
    <w:rsid w:val="003D6929"/>
    <w:rsid w:val="003D7C69"/>
    <w:rsid w:val="003E3EBF"/>
    <w:rsid w:val="003F48E9"/>
    <w:rsid w:val="003F631C"/>
    <w:rsid w:val="003F6FE8"/>
    <w:rsid w:val="003F7DC9"/>
    <w:rsid w:val="0040007E"/>
    <w:rsid w:val="0040705A"/>
    <w:rsid w:val="00411741"/>
    <w:rsid w:val="0041370B"/>
    <w:rsid w:val="00414C55"/>
    <w:rsid w:val="0042380E"/>
    <w:rsid w:val="0043730E"/>
    <w:rsid w:val="00440252"/>
    <w:rsid w:val="00446862"/>
    <w:rsid w:val="004567AC"/>
    <w:rsid w:val="00465A51"/>
    <w:rsid w:val="00475CD0"/>
    <w:rsid w:val="00476431"/>
    <w:rsid w:val="00477151"/>
    <w:rsid w:val="00481671"/>
    <w:rsid w:val="00492327"/>
    <w:rsid w:val="004A2D6D"/>
    <w:rsid w:val="004A3A2F"/>
    <w:rsid w:val="004A52AF"/>
    <w:rsid w:val="004A5AB4"/>
    <w:rsid w:val="004A79F4"/>
    <w:rsid w:val="004B662C"/>
    <w:rsid w:val="004C2F41"/>
    <w:rsid w:val="004D3AC1"/>
    <w:rsid w:val="004D3BD9"/>
    <w:rsid w:val="004E0448"/>
    <w:rsid w:val="004E4023"/>
    <w:rsid w:val="004F2C6B"/>
    <w:rsid w:val="004F3B9F"/>
    <w:rsid w:val="00500779"/>
    <w:rsid w:val="00501137"/>
    <w:rsid w:val="005025CA"/>
    <w:rsid w:val="00505823"/>
    <w:rsid w:val="005226B9"/>
    <w:rsid w:val="00525C79"/>
    <w:rsid w:val="005349F8"/>
    <w:rsid w:val="00536ECB"/>
    <w:rsid w:val="0054111F"/>
    <w:rsid w:val="005416FB"/>
    <w:rsid w:val="005417CF"/>
    <w:rsid w:val="00542C53"/>
    <w:rsid w:val="00545180"/>
    <w:rsid w:val="00545727"/>
    <w:rsid w:val="005458D6"/>
    <w:rsid w:val="005749FF"/>
    <w:rsid w:val="00574F69"/>
    <w:rsid w:val="0058124F"/>
    <w:rsid w:val="005865D9"/>
    <w:rsid w:val="005A00D8"/>
    <w:rsid w:val="005B20FB"/>
    <w:rsid w:val="005B25D7"/>
    <w:rsid w:val="005B52BE"/>
    <w:rsid w:val="005D2863"/>
    <w:rsid w:val="005D2EA4"/>
    <w:rsid w:val="005E1124"/>
    <w:rsid w:val="005E1898"/>
    <w:rsid w:val="005E236A"/>
    <w:rsid w:val="005E754E"/>
    <w:rsid w:val="005F1CCD"/>
    <w:rsid w:val="005F77DA"/>
    <w:rsid w:val="005F7CD2"/>
    <w:rsid w:val="0060033F"/>
    <w:rsid w:val="00604E80"/>
    <w:rsid w:val="006103CE"/>
    <w:rsid w:val="00622EB9"/>
    <w:rsid w:val="00623810"/>
    <w:rsid w:val="00625CBD"/>
    <w:rsid w:val="00627663"/>
    <w:rsid w:val="006309B1"/>
    <w:rsid w:val="00631F7D"/>
    <w:rsid w:val="00634C66"/>
    <w:rsid w:val="00647D40"/>
    <w:rsid w:val="006515B9"/>
    <w:rsid w:val="00651F7B"/>
    <w:rsid w:val="006616FE"/>
    <w:rsid w:val="0066674C"/>
    <w:rsid w:val="00683CF6"/>
    <w:rsid w:val="0069229D"/>
    <w:rsid w:val="00694608"/>
    <w:rsid w:val="006A1F17"/>
    <w:rsid w:val="006A3D59"/>
    <w:rsid w:val="006A4E83"/>
    <w:rsid w:val="006C0387"/>
    <w:rsid w:val="006C1CD8"/>
    <w:rsid w:val="006C632B"/>
    <w:rsid w:val="006C6486"/>
    <w:rsid w:val="006C692D"/>
    <w:rsid w:val="006E4DB7"/>
    <w:rsid w:val="006E58C4"/>
    <w:rsid w:val="006E6377"/>
    <w:rsid w:val="006E64C3"/>
    <w:rsid w:val="006E6CBE"/>
    <w:rsid w:val="006F4F97"/>
    <w:rsid w:val="006F7C0C"/>
    <w:rsid w:val="00700450"/>
    <w:rsid w:val="0070387E"/>
    <w:rsid w:val="00704466"/>
    <w:rsid w:val="007052D3"/>
    <w:rsid w:val="0070699E"/>
    <w:rsid w:val="00721284"/>
    <w:rsid w:val="00724F74"/>
    <w:rsid w:val="00727ECA"/>
    <w:rsid w:val="00732EF6"/>
    <w:rsid w:val="00747306"/>
    <w:rsid w:val="00754543"/>
    <w:rsid w:val="007565E6"/>
    <w:rsid w:val="00757AA4"/>
    <w:rsid w:val="00766B73"/>
    <w:rsid w:val="007678DE"/>
    <w:rsid w:val="00774520"/>
    <w:rsid w:val="0077616A"/>
    <w:rsid w:val="00777287"/>
    <w:rsid w:val="00794F3F"/>
    <w:rsid w:val="00795885"/>
    <w:rsid w:val="00796D26"/>
    <w:rsid w:val="007A78D7"/>
    <w:rsid w:val="007B03FA"/>
    <w:rsid w:val="007B33D3"/>
    <w:rsid w:val="007B3E3B"/>
    <w:rsid w:val="007B63DC"/>
    <w:rsid w:val="007C438B"/>
    <w:rsid w:val="007D160B"/>
    <w:rsid w:val="007D22ED"/>
    <w:rsid w:val="007E15E0"/>
    <w:rsid w:val="007E32F1"/>
    <w:rsid w:val="007F0ED6"/>
    <w:rsid w:val="007F3E6D"/>
    <w:rsid w:val="007F5610"/>
    <w:rsid w:val="0081366D"/>
    <w:rsid w:val="00813FCA"/>
    <w:rsid w:val="00814B5C"/>
    <w:rsid w:val="00820C21"/>
    <w:rsid w:val="008218F7"/>
    <w:rsid w:val="00824888"/>
    <w:rsid w:val="008329B2"/>
    <w:rsid w:val="00834357"/>
    <w:rsid w:val="008375B5"/>
    <w:rsid w:val="00854255"/>
    <w:rsid w:val="008548BD"/>
    <w:rsid w:val="00861000"/>
    <w:rsid w:val="00866CED"/>
    <w:rsid w:val="00875D53"/>
    <w:rsid w:val="00880660"/>
    <w:rsid w:val="00885927"/>
    <w:rsid w:val="008871F3"/>
    <w:rsid w:val="00893732"/>
    <w:rsid w:val="00894FF7"/>
    <w:rsid w:val="0089526E"/>
    <w:rsid w:val="00897A91"/>
    <w:rsid w:val="008A1469"/>
    <w:rsid w:val="008B36F0"/>
    <w:rsid w:val="008B4A25"/>
    <w:rsid w:val="008C35B1"/>
    <w:rsid w:val="008C586A"/>
    <w:rsid w:val="008D7FB5"/>
    <w:rsid w:val="008E2311"/>
    <w:rsid w:val="008F0070"/>
    <w:rsid w:val="0090190D"/>
    <w:rsid w:val="009143F8"/>
    <w:rsid w:val="009205DE"/>
    <w:rsid w:val="00931F36"/>
    <w:rsid w:val="009325C5"/>
    <w:rsid w:val="00937960"/>
    <w:rsid w:val="00943866"/>
    <w:rsid w:val="00945A18"/>
    <w:rsid w:val="009612C3"/>
    <w:rsid w:val="00965D57"/>
    <w:rsid w:val="0097198F"/>
    <w:rsid w:val="00972F8B"/>
    <w:rsid w:val="00984D67"/>
    <w:rsid w:val="0098656B"/>
    <w:rsid w:val="00993FAF"/>
    <w:rsid w:val="009975EA"/>
    <w:rsid w:val="009B0B95"/>
    <w:rsid w:val="009B10E7"/>
    <w:rsid w:val="009C6DEA"/>
    <w:rsid w:val="009C75CD"/>
    <w:rsid w:val="009D285E"/>
    <w:rsid w:val="009D665D"/>
    <w:rsid w:val="009E4F99"/>
    <w:rsid w:val="009E544C"/>
    <w:rsid w:val="009F1C53"/>
    <w:rsid w:val="009F37F0"/>
    <w:rsid w:val="009F474C"/>
    <w:rsid w:val="00A0279C"/>
    <w:rsid w:val="00A13F32"/>
    <w:rsid w:val="00A17FB4"/>
    <w:rsid w:val="00A23DB9"/>
    <w:rsid w:val="00A245DD"/>
    <w:rsid w:val="00A26B80"/>
    <w:rsid w:val="00A362E3"/>
    <w:rsid w:val="00A51925"/>
    <w:rsid w:val="00A51C2D"/>
    <w:rsid w:val="00A54B11"/>
    <w:rsid w:val="00A60502"/>
    <w:rsid w:val="00A65EEE"/>
    <w:rsid w:val="00A66B90"/>
    <w:rsid w:val="00A6703C"/>
    <w:rsid w:val="00A711AC"/>
    <w:rsid w:val="00A71CD7"/>
    <w:rsid w:val="00A7566A"/>
    <w:rsid w:val="00AA4441"/>
    <w:rsid w:val="00AA53D2"/>
    <w:rsid w:val="00AA701E"/>
    <w:rsid w:val="00AB1DCE"/>
    <w:rsid w:val="00AB359F"/>
    <w:rsid w:val="00AB57DD"/>
    <w:rsid w:val="00AC3ED1"/>
    <w:rsid w:val="00AD5519"/>
    <w:rsid w:val="00AE201E"/>
    <w:rsid w:val="00AF4453"/>
    <w:rsid w:val="00B00C48"/>
    <w:rsid w:val="00B03EA2"/>
    <w:rsid w:val="00B12991"/>
    <w:rsid w:val="00B25334"/>
    <w:rsid w:val="00B26973"/>
    <w:rsid w:val="00B26CD1"/>
    <w:rsid w:val="00B27004"/>
    <w:rsid w:val="00B374A4"/>
    <w:rsid w:val="00B46737"/>
    <w:rsid w:val="00B50A5D"/>
    <w:rsid w:val="00B602A7"/>
    <w:rsid w:val="00B63818"/>
    <w:rsid w:val="00B65484"/>
    <w:rsid w:val="00B723B4"/>
    <w:rsid w:val="00B726B3"/>
    <w:rsid w:val="00B7358A"/>
    <w:rsid w:val="00B80971"/>
    <w:rsid w:val="00B84994"/>
    <w:rsid w:val="00B90ABB"/>
    <w:rsid w:val="00B97903"/>
    <w:rsid w:val="00BA19C0"/>
    <w:rsid w:val="00BB2C65"/>
    <w:rsid w:val="00BC6129"/>
    <w:rsid w:val="00BC6C50"/>
    <w:rsid w:val="00BD4C30"/>
    <w:rsid w:val="00BD55AF"/>
    <w:rsid w:val="00C039EC"/>
    <w:rsid w:val="00C07D46"/>
    <w:rsid w:val="00C1076B"/>
    <w:rsid w:val="00C130D7"/>
    <w:rsid w:val="00C13F0D"/>
    <w:rsid w:val="00C25738"/>
    <w:rsid w:val="00C503FD"/>
    <w:rsid w:val="00C55291"/>
    <w:rsid w:val="00C573CE"/>
    <w:rsid w:val="00C6276A"/>
    <w:rsid w:val="00C757AA"/>
    <w:rsid w:val="00C758AD"/>
    <w:rsid w:val="00C76B34"/>
    <w:rsid w:val="00C83156"/>
    <w:rsid w:val="00C908AD"/>
    <w:rsid w:val="00CA3F6A"/>
    <w:rsid w:val="00CB00B7"/>
    <w:rsid w:val="00CB0D2D"/>
    <w:rsid w:val="00CB483E"/>
    <w:rsid w:val="00CC038E"/>
    <w:rsid w:val="00CC6EFF"/>
    <w:rsid w:val="00CC7605"/>
    <w:rsid w:val="00CD1D27"/>
    <w:rsid w:val="00CD22D4"/>
    <w:rsid w:val="00CD3388"/>
    <w:rsid w:val="00CE0AE0"/>
    <w:rsid w:val="00CE21E3"/>
    <w:rsid w:val="00CF3750"/>
    <w:rsid w:val="00CF3890"/>
    <w:rsid w:val="00D01B22"/>
    <w:rsid w:val="00D27E6E"/>
    <w:rsid w:val="00D3196A"/>
    <w:rsid w:val="00D33657"/>
    <w:rsid w:val="00D34790"/>
    <w:rsid w:val="00D601E9"/>
    <w:rsid w:val="00D60944"/>
    <w:rsid w:val="00D6386E"/>
    <w:rsid w:val="00D63EE4"/>
    <w:rsid w:val="00D641B4"/>
    <w:rsid w:val="00D761A3"/>
    <w:rsid w:val="00D76DCB"/>
    <w:rsid w:val="00D77643"/>
    <w:rsid w:val="00D81A30"/>
    <w:rsid w:val="00D86F9D"/>
    <w:rsid w:val="00D95E08"/>
    <w:rsid w:val="00D97FE7"/>
    <w:rsid w:val="00DA04CF"/>
    <w:rsid w:val="00DA08B9"/>
    <w:rsid w:val="00DB73D3"/>
    <w:rsid w:val="00DC0D8D"/>
    <w:rsid w:val="00DC1029"/>
    <w:rsid w:val="00DD1468"/>
    <w:rsid w:val="00DD74FC"/>
    <w:rsid w:val="00DD7AD1"/>
    <w:rsid w:val="00DE0C6C"/>
    <w:rsid w:val="00E020A3"/>
    <w:rsid w:val="00E0283F"/>
    <w:rsid w:val="00E033F3"/>
    <w:rsid w:val="00E06AF6"/>
    <w:rsid w:val="00E15F5A"/>
    <w:rsid w:val="00E16F47"/>
    <w:rsid w:val="00E243A3"/>
    <w:rsid w:val="00E3011B"/>
    <w:rsid w:val="00E31F3F"/>
    <w:rsid w:val="00E4389A"/>
    <w:rsid w:val="00E456B0"/>
    <w:rsid w:val="00E56ADC"/>
    <w:rsid w:val="00E630C3"/>
    <w:rsid w:val="00E768AB"/>
    <w:rsid w:val="00E8400F"/>
    <w:rsid w:val="00E84397"/>
    <w:rsid w:val="00E90942"/>
    <w:rsid w:val="00E90C72"/>
    <w:rsid w:val="00E948B3"/>
    <w:rsid w:val="00EA5E89"/>
    <w:rsid w:val="00EB7651"/>
    <w:rsid w:val="00ED28CA"/>
    <w:rsid w:val="00ED3C90"/>
    <w:rsid w:val="00ED3FA4"/>
    <w:rsid w:val="00ED7685"/>
    <w:rsid w:val="00EE0EB3"/>
    <w:rsid w:val="00EF385F"/>
    <w:rsid w:val="00F15C65"/>
    <w:rsid w:val="00F16FD8"/>
    <w:rsid w:val="00F22063"/>
    <w:rsid w:val="00F22457"/>
    <w:rsid w:val="00F257C1"/>
    <w:rsid w:val="00F27272"/>
    <w:rsid w:val="00F34899"/>
    <w:rsid w:val="00F5383B"/>
    <w:rsid w:val="00F66FED"/>
    <w:rsid w:val="00F676F2"/>
    <w:rsid w:val="00F71EAC"/>
    <w:rsid w:val="00F803B3"/>
    <w:rsid w:val="00F83C52"/>
    <w:rsid w:val="00F83CEF"/>
    <w:rsid w:val="00F879D5"/>
    <w:rsid w:val="00F9236D"/>
    <w:rsid w:val="00F9566F"/>
    <w:rsid w:val="00F971A9"/>
    <w:rsid w:val="00FB2E61"/>
    <w:rsid w:val="00FB6E6A"/>
    <w:rsid w:val="00FC17FB"/>
    <w:rsid w:val="00FC4B36"/>
    <w:rsid w:val="00FC7A7E"/>
    <w:rsid w:val="00FD378C"/>
    <w:rsid w:val="00FD6369"/>
    <w:rsid w:val="00FF2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0C6A"/>
  <w15:docId w15:val="{1893E442-B488-4AD5-B926-806EE533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3CD"/>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semiHidden/>
    <w:unhideWhenUsed/>
    <w:qFormat/>
    <w:rsid w:val="002923CD"/>
    <w:pPr>
      <w:keepNext/>
      <w:numPr>
        <w:ilvl w:val="1"/>
        <w:numId w:val="1"/>
      </w:numPr>
      <w:outlineLvl w:val="1"/>
    </w:pPr>
    <w:rPr>
      <w:b/>
      <w:bCs/>
    </w:rPr>
  </w:style>
  <w:style w:type="paragraph" w:styleId="Nagwek3">
    <w:name w:val="heading 3"/>
    <w:basedOn w:val="Normalny"/>
    <w:next w:val="Normalny"/>
    <w:link w:val="Nagwek3Znak"/>
    <w:unhideWhenUsed/>
    <w:qFormat/>
    <w:rsid w:val="002923CD"/>
    <w:pPr>
      <w:keepNext/>
      <w:numPr>
        <w:ilvl w:val="2"/>
        <w:numId w:val="1"/>
      </w:numPr>
      <w:jc w:val="center"/>
      <w:outlineLvl w:val="2"/>
    </w:pPr>
    <w:rPr>
      <w:b/>
      <w:bCs/>
    </w:rPr>
  </w:style>
  <w:style w:type="paragraph" w:styleId="Nagwek5">
    <w:name w:val="heading 5"/>
    <w:basedOn w:val="Normalny"/>
    <w:next w:val="Normalny"/>
    <w:link w:val="Nagwek5Znak"/>
    <w:semiHidden/>
    <w:unhideWhenUsed/>
    <w:qFormat/>
    <w:rsid w:val="002923CD"/>
    <w:pPr>
      <w:keepNext/>
      <w:numPr>
        <w:ilvl w:val="4"/>
        <w:numId w:val="1"/>
      </w:numPr>
      <w:outlineLvl w:val="4"/>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923CD"/>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2923CD"/>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semiHidden/>
    <w:rsid w:val="002923CD"/>
    <w:rPr>
      <w:rFonts w:ascii="Times New Roman" w:eastAsia="Times New Roman" w:hAnsi="Times New Roman" w:cs="Times New Roman"/>
      <w:b/>
      <w:bCs/>
      <w:sz w:val="24"/>
      <w:szCs w:val="24"/>
      <w:u w:val="single"/>
      <w:lang w:eastAsia="ar-SA"/>
    </w:rPr>
  </w:style>
  <w:style w:type="character" w:styleId="Hipercze">
    <w:name w:val="Hyperlink"/>
    <w:basedOn w:val="Domylnaczcionkaakapitu"/>
    <w:unhideWhenUsed/>
    <w:rsid w:val="002923CD"/>
    <w:rPr>
      <w:color w:val="0000FF"/>
      <w:u w:val="single"/>
    </w:rPr>
  </w:style>
  <w:style w:type="paragraph" w:customStyle="1" w:styleId="Styl5">
    <w:name w:val="Styl5"/>
    <w:basedOn w:val="Normalny"/>
    <w:next w:val="Tekstpodstawowy"/>
    <w:rsid w:val="002923CD"/>
    <w:pPr>
      <w:shd w:val="clear" w:color="auto" w:fill="FFFF00"/>
      <w:tabs>
        <w:tab w:val="left" w:pos="-1980"/>
        <w:tab w:val="num" w:pos="0"/>
      </w:tabs>
      <w:spacing w:line="320" w:lineRule="atLeast"/>
      <w:ind w:left="360" w:hanging="360"/>
      <w:jc w:val="both"/>
    </w:pPr>
    <w:rPr>
      <w:rFonts w:ascii="Garamond" w:hAnsi="Garamond" w:cs="Tahoma"/>
      <w:sz w:val="22"/>
    </w:rPr>
  </w:style>
  <w:style w:type="paragraph" w:styleId="Tekstpodstawowy">
    <w:name w:val="Body Text"/>
    <w:basedOn w:val="Normalny"/>
    <w:link w:val="TekstpodstawowyZnak"/>
    <w:uiPriority w:val="99"/>
    <w:semiHidden/>
    <w:unhideWhenUsed/>
    <w:rsid w:val="002923CD"/>
    <w:pPr>
      <w:spacing w:after="120"/>
    </w:pPr>
  </w:style>
  <w:style w:type="character" w:customStyle="1" w:styleId="TekstpodstawowyZnak">
    <w:name w:val="Tekst podstawowy Znak"/>
    <w:basedOn w:val="Domylnaczcionkaakapitu"/>
    <w:link w:val="Tekstpodstawowy"/>
    <w:uiPriority w:val="99"/>
    <w:semiHidden/>
    <w:rsid w:val="002923CD"/>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0C1F53"/>
    <w:pPr>
      <w:jc w:val="center"/>
    </w:pPr>
    <w:rPr>
      <w:b/>
      <w:sz w:val="28"/>
      <w:szCs w:val="20"/>
    </w:rPr>
  </w:style>
  <w:style w:type="character" w:customStyle="1" w:styleId="TytuZnak">
    <w:name w:val="Tytuł Znak"/>
    <w:basedOn w:val="Domylnaczcionkaakapitu"/>
    <w:link w:val="Tytu"/>
    <w:rsid w:val="000C1F53"/>
    <w:rPr>
      <w:rFonts w:ascii="Times New Roman" w:eastAsia="Times New Roman" w:hAnsi="Times New Roman" w:cs="Times New Roman"/>
      <w:b/>
      <w:sz w:val="28"/>
      <w:szCs w:val="20"/>
      <w:lang w:eastAsia="ar-SA"/>
    </w:rPr>
  </w:style>
  <w:style w:type="paragraph" w:styleId="Podtytu">
    <w:name w:val="Subtitle"/>
    <w:basedOn w:val="Normalny"/>
    <w:next w:val="Normalny"/>
    <w:link w:val="PodtytuZnak"/>
    <w:uiPriority w:val="11"/>
    <w:qFormat/>
    <w:rsid w:val="000C1F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C1F53"/>
    <w:rPr>
      <w:rFonts w:eastAsiaTheme="minorEastAsia"/>
      <w:color w:val="5A5A5A" w:themeColor="text1" w:themeTint="A5"/>
      <w:spacing w:val="15"/>
      <w:lang w:eastAsia="ar-SA"/>
    </w:rPr>
  </w:style>
  <w:style w:type="paragraph" w:styleId="Akapitzlist">
    <w:name w:val="List Paragraph"/>
    <w:basedOn w:val="Normalny"/>
    <w:uiPriority w:val="34"/>
    <w:qFormat/>
    <w:rsid w:val="000C1F53"/>
    <w:pPr>
      <w:ind w:left="720"/>
      <w:contextualSpacing/>
    </w:pPr>
  </w:style>
  <w:style w:type="paragraph" w:styleId="Tekstdymka">
    <w:name w:val="Balloon Text"/>
    <w:basedOn w:val="Normalny"/>
    <w:link w:val="TekstdymkaZnak"/>
    <w:uiPriority w:val="99"/>
    <w:semiHidden/>
    <w:unhideWhenUsed/>
    <w:rsid w:val="00297E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E54"/>
    <w:rPr>
      <w:rFonts w:ascii="Segoe UI" w:eastAsia="Times New Roman" w:hAnsi="Segoe UI" w:cs="Segoe UI"/>
      <w:sz w:val="18"/>
      <w:szCs w:val="18"/>
      <w:lang w:eastAsia="ar-SA"/>
    </w:rPr>
  </w:style>
  <w:style w:type="paragraph" w:styleId="Bezodstpw">
    <w:name w:val="No Spacing"/>
    <w:basedOn w:val="Normalny"/>
    <w:qFormat/>
    <w:rsid w:val="00321626"/>
    <w:pPr>
      <w:suppressAutoHyphens w:val="0"/>
    </w:pPr>
    <w:rPr>
      <w:rFonts w:ascii="Calibri" w:hAnsi="Calibri"/>
      <w:sz w:val="22"/>
      <w:szCs w:val="22"/>
      <w:lang w:val="en-US" w:eastAsia="en-US" w:bidi="en-US"/>
    </w:rPr>
  </w:style>
  <w:style w:type="character" w:styleId="Nierozpoznanawzmianka">
    <w:name w:val="Unresolved Mention"/>
    <w:basedOn w:val="Domylnaczcionkaakapitu"/>
    <w:uiPriority w:val="99"/>
    <w:semiHidden/>
    <w:unhideWhenUsed/>
    <w:rsid w:val="00A6703C"/>
    <w:rPr>
      <w:color w:val="605E5C"/>
      <w:shd w:val="clear" w:color="auto" w:fill="E1DFDD"/>
    </w:rPr>
  </w:style>
  <w:style w:type="character" w:customStyle="1" w:styleId="Nagwek1">
    <w:name w:val="Nagłówek #1"/>
    <w:rsid w:val="00C6276A"/>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2">
    <w:name w:val="Tekst treści (2)_"/>
    <w:link w:val="Teksttreci20"/>
    <w:rsid w:val="00C6276A"/>
    <w:rPr>
      <w:rFonts w:ascii="Arial Narrow" w:eastAsia="Arial Narrow" w:hAnsi="Arial Narrow" w:cs="Arial Narrow"/>
      <w:shd w:val="clear" w:color="auto" w:fill="FFFFFF"/>
    </w:rPr>
  </w:style>
  <w:style w:type="paragraph" w:customStyle="1" w:styleId="Teksttreci20">
    <w:name w:val="Tekst treści (2)"/>
    <w:basedOn w:val="Normalny"/>
    <w:link w:val="Teksttreci2"/>
    <w:rsid w:val="00C6276A"/>
    <w:pPr>
      <w:widowControl w:val="0"/>
      <w:shd w:val="clear" w:color="auto" w:fill="FFFFFF"/>
      <w:suppressAutoHyphens w:val="0"/>
      <w:spacing w:after="240" w:line="407" w:lineRule="exact"/>
      <w:ind w:hanging="360"/>
      <w:jc w:val="both"/>
    </w:pPr>
    <w:rPr>
      <w:rFonts w:ascii="Arial Narrow" w:eastAsia="Arial Narrow" w:hAnsi="Arial Narrow" w:cs="Arial Narrow"/>
      <w:sz w:val="22"/>
      <w:szCs w:val="22"/>
      <w:lang w:eastAsia="en-US"/>
    </w:rPr>
  </w:style>
  <w:style w:type="character" w:customStyle="1" w:styleId="Teksttreci2Pogrubienie">
    <w:name w:val="Tekst treści (2) + Pogrubienie"/>
    <w:rsid w:val="00C6276A"/>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pl-PL" w:eastAsia="pl-PL" w:bidi="pl-PL"/>
    </w:rPr>
  </w:style>
  <w:style w:type="paragraph" w:styleId="Nagwek">
    <w:name w:val="header"/>
    <w:basedOn w:val="Normalny"/>
    <w:link w:val="NagwekZnak"/>
    <w:uiPriority w:val="99"/>
    <w:unhideWhenUsed/>
    <w:rsid w:val="00C6276A"/>
    <w:pPr>
      <w:tabs>
        <w:tab w:val="center" w:pos="4536"/>
        <w:tab w:val="right" w:pos="9072"/>
      </w:tabs>
    </w:pPr>
  </w:style>
  <w:style w:type="character" w:customStyle="1" w:styleId="NagwekZnak">
    <w:name w:val="Nagłówek Znak"/>
    <w:basedOn w:val="Domylnaczcionkaakapitu"/>
    <w:link w:val="Nagwek"/>
    <w:uiPriority w:val="99"/>
    <w:rsid w:val="00C6276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6276A"/>
    <w:pPr>
      <w:tabs>
        <w:tab w:val="center" w:pos="4536"/>
        <w:tab w:val="right" w:pos="9072"/>
      </w:tabs>
    </w:pPr>
  </w:style>
  <w:style w:type="character" w:customStyle="1" w:styleId="StopkaZnak">
    <w:name w:val="Stopka Znak"/>
    <w:basedOn w:val="Domylnaczcionkaakapitu"/>
    <w:link w:val="Stopka"/>
    <w:uiPriority w:val="99"/>
    <w:rsid w:val="00C6276A"/>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E948B3"/>
    <w:rPr>
      <w:b/>
      <w:bCs/>
    </w:rPr>
  </w:style>
  <w:style w:type="paragraph" w:styleId="NormalnyWeb">
    <w:name w:val="Normal (Web)"/>
    <w:basedOn w:val="Normalny"/>
    <w:uiPriority w:val="99"/>
    <w:semiHidden/>
    <w:unhideWhenUsed/>
    <w:rsid w:val="00814B5C"/>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814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092">
      <w:bodyDiv w:val="1"/>
      <w:marLeft w:val="0"/>
      <w:marRight w:val="0"/>
      <w:marTop w:val="0"/>
      <w:marBottom w:val="0"/>
      <w:divBdr>
        <w:top w:val="none" w:sz="0" w:space="0" w:color="auto"/>
        <w:left w:val="none" w:sz="0" w:space="0" w:color="auto"/>
        <w:bottom w:val="none" w:sz="0" w:space="0" w:color="auto"/>
        <w:right w:val="none" w:sz="0" w:space="0" w:color="auto"/>
      </w:divBdr>
    </w:div>
    <w:div w:id="63844901">
      <w:bodyDiv w:val="1"/>
      <w:marLeft w:val="0"/>
      <w:marRight w:val="0"/>
      <w:marTop w:val="0"/>
      <w:marBottom w:val="0"/>
      <w:divBdr>
        <w:top w:val="none" w:sz="0" w:space="0" w:color="auto"/>
        <w:left w:val="none" w:sz="0" w:space="0" w:color="auto"/>
        <w:bottom w:val="none" w:sz="0" w:space="0" w:color="auto"/>
        <w:right w:val="none" w:sz="0" w:space="0" w:color="auto"/>
      </w:divBdr>
      <w:divsChild>
        <w:div w:id="1020594560">
          <w:marLeft w:val="0"/>
          <w:marRight w:val="0"/>
          <w:marTop w:val="0"/>
          <w:marBottom w:val="0"/>
          <w:divBdr>
            <w:top w:val="none" w:sz="0" w:space="0" w:color="auto"/>
            <w:left w:val="none" w:sz="0" w:space="0" w:color="auto"/>
            <w:bottom w:val="none" w:sz="0" w:space="0" w:color="auto"/>
            <w:right w:val="none" w:sz="0" w:space="0" w:color="auto"/>
          </w:divBdr>
        </w:div>
        <w:div w:id="248395518">
          <w:marLeft w:val="0"/>
          <w:marRight w:val="0"/>
          <w:marTop w:val="0"/>
          <w:marBottom w:val="0"/>
          <w:divBdr>
            <w:top w:val="none" w:sz="0" w:space="0" w:color="auto"/>
            <w:left w:val="none" w:sz="0" w:space="0" w:color="auto"/>
            <w:bottom w:val="none" w:sz="0" w:space="0" w:color="auto"/>
            <w:right w:val="none" w:sz="0" w:space="0" w:color="auto"/>
          </w:divBdr>
        </w:div>
        <w:div w:id="1094208977">
          <w:marLeft w:val="0"/>
          <w:marRight w:val="0"/>
          <w:marTop w:val="0"/>
          <w:marBottom w:val="0"/>
          <w:divBdr>
            <w:top w:val="none" w:sz="0" w:space="0" w:color="auto"/>
            <w:left w:val="none" w:sz="0" w:space="0" w:color="auto"/>
            <w:bottom w:val="none" w:sz="0" w:space="0" w:color="auto"/>
            <w:right w:val="none" w:sz="0" w:space="0" w:color="auto"/>
          </w:divBdr>
        </w:div>
        <w:div w:id="1520772820">
          <w:marLeft w:val="0"/>
          <w:marRight w:val="0"/>
          <w:marTop w:val="0"/>
          <w:marBottom w:val="0"/>
          <w:divBdr>
            <w:top w:val="none" w:sz="0" w:space="0" w:color="auto"/>
            <w:left w:val="none" w:sz="0" w:space="0" w:color="auto"/>
            <w:bottom w:val="none" w:sz="0" w:space="0" w:color="auto"/>
            <w:right w:val="none" w:sz="0" w:space="0" w:color="auto"/>
          </w:divBdr>
        </w:div>
        <w:div w:id="720055571">
          <w:marLeft w:val="0"/>
          <w:marRight w:val="0"/>
          <w:marTop w:val="0"/>
          <w:marBottom w:val="0"/>
          <w:divBdr>
            <w:top w:val="none" w:sz="0" w:space="0" w:color="auto"/>
            <w:left w:val="none" w:sz="0" w:space="0" w:color="auto"/>
            <w:bottom w:val="none" w:sz="0" w:space="0" w:color="auto"/>
            <w:right w:val="none" w:sz="0" w:space="0" w:color="auto"/>
          </w:divBdr>
        </w:div>
        <w:div w:id="1310941632">
          <w:marLeft w:val="0"/>
          <w:marRight w:val="0"/>
          <w:marTop w:val="0"/>
          <w:marBottom w:val="0"/>
          <w:divBdr>
            <w:top w:val="none" w:sz="0" w:space="0" w:color="auto"/>
            <w:left w:val="none" w:sz="0" w:space="0" w:color="auto"/>
            <w:bottom w:val="none" w:sz="0" w:space="0" w:color="auto"/>
            <w:right w:val="none" w:sz="0" w:space="0" w:color="auto"/>
          </w:divBdr>
        </w:div>
        <w:div w:id="829715973">
          <w:marLeft w:val="0"/>
          <w:marRight w:val="0"/>
          <w:marTop w:val="0"/>
          <w:marBottom w:val="0"/>
          <w:divBdr>
            <w:top w:val="none" w:sz="0" w:space="0" w:color="auto"/>
            <w:left w:val="none" w:sz="0" w:space="0" w:color="auto"/>
            <w:bottom w:val="none" w:sz="0" w:space="0" w:color="auto"/>
            <w:right w:val="none" w:sz="0" w:space="0" w:color="auto"/>
          </w:divBdr>
        </w:div>
        <w:div w:id="975644484">
          <w:marLeft w:val="0"/>
          <w:marRight w:val="0"/>
          <w:marTop w:val="0"/>
          <w:marBottom w:val="0"/>
          <w:divBdr>
            <w:top w:val="none" w:sz="0" w:space="0" w:color="auto"/>
            <w:left w:val="none" w:sz="0" w:space="0" w:color="auto"/>
            <w:bottom w:val="none" w:sz="0" w:space="0" w:color="auto"/>
            <w:right w:val="none" w:sz="0" w:space="0" w:color="auto"/>
          </w:divBdr>
        </w:div>
        <w:div w:id="1898472333">
          <w:marLeft w:val="0"/>
          <w:marRight w:val="0"/>
          <w:marTop w:val="0"/>
          <w:marBottom w:val="0"/>
          <w:divBdr>
            <w:top w:val="none" w:sz="0" w:space="0" w:color="auto"/>
            <w:left w:val="none" w:sz="0" w:space="0" w:color="auto"/>
            <w:bottom w:val="none" w:sz="0" w:space="0" w:color="auto"/>
            <w:right w:val="none" w:sz="0" w:space="0" w:color="auto"/>
          </w:divBdr>
        </w:div>
        <w:div w:id="1082947999">
          <w:marLeft w:val="0"/>
          <w:marRight w:val="0"/>
          <w:marTop w:val="0"/>
          <w:marBottom w:val="0"/>
          <w:divBdr>
            <w:top w:val="none" w:sz="0" w:space="0" w:color="auto"/>
            <w:left w:val="none" w:sz="0" w:space="0" w:color="auto"/>
            <w:bottom w:val="none" w:sz="0" w:space="0" w:color="auto"/>
            <w:right w:val="none" w:sz="0" w:space="0" w:color="auto"/>
          </w:divBdr>
        </w:div>
        <w:div w:id="57439513">
          <w:marLeft w:val="0"/>
          <w:marRight w:val="0"/>
          <w:marTop w:val="0"/>
          <w:marBottom w:val="0"/>
          <w:divBdr>
            <w:top w:val="none" w:sz="0" w:space="0" w:color="auto"/>
            <w:left w:val="none" w:sz="0" w:space="0" w:color="auto"/>
            <w:bottom w:val="none" w:sz="0" w:space="0" w:color="auto"/>
            <w:right w:val="none" w:sz="0" w:space="0" w:color="auto"/>
          </w:divBdr>
        </w:div>
        <w:div w:id="1829862394">
          <w:marLeft w:val="0"/>
          <w:marRight w:val="0"/>
          <w:marTop w:val="0"/>
          <w:marBottom w:val="0"/>
          <w:divBdr>
            <w:top w:val="none" w:sz="0" w:space="0" w:color="auto"/>
            <w:left w:val="none" w:sz="0" w:space="0" w:color="auto"/>
            <w:bottom w:val="none" w:sz="0" w:space="0" w:color="auto"/>
            <w:right w:val="none" w:sz="0" w:space="0" w:color="auto"/>
          </w:divBdr>
        </w:div>
        <w:div w:id="1413744148">
          <w:marLeft w:val="0"/>
          <w:marRight w:val="0"/>
          <w:marTop w:val="0"/>
          <w:marBottom w:val="0"/>
          <w:divBdr>
            <w:top w:val="none" w:sz="0" w:space="0" w:color="auto"/>
            <w:left w:val="none" w:sz="0" w:space="0" w:color="auto"/>
            <w:bottom w:val="none" w:sz="0" w:space="0" w:color="auto"/>
            <w:right w:val="none" w:sz="0" w:space="0" w:color="auto"/>
          </w:divBdr>
        </w:div>
        <w:div w:id="957301895">
          <w:marLeft w:val="0"/>
          <w:marRight w:val="0"/>
          <w:marTop w:val="0"/>
          <w:marBottom w:val="0"/>
          <w:divBdr>
            <w:top w:val="none" w:sz="0" w:space="0" w:color="auto"/>
            <w:left w:val="none" w:sz="0" w:space="0" w:color="auto"/>
            <w:bottom w:val="none" w:sz="0" w:space="0" w:color="auto"/>
            <w:right w:val="none" w:sz="0" w:space="0" w:color="auto"/>
          </w:divBdr>
        </w:div>
        <w:div w:id="227151492">
          <w:marLeft w:val="0"/>
          <w:marRight w:val="0"/>
          <w:marTop w:val="0"/>
          <w:marBottom w:val="0"/>
          <w:divBdr>
            <w:top w:val="none" w:sz="0" w:space="0" w:color="auto"/>
            <w:left w:val="none" w:sz="0" w:space="0" w:color="auto"/>
            <w:bottom w:val="none" w:sz="0" w:space="0" w:color="auto"/>
            <w:right w:val="none" w:sz="0" w:space="0" w:color="auto"/>
          </w:divBdr>
        </w:div>
        <w:div w:id="1775977604">
          <w:marLeft w:val="0"/>
          <w:marRight w:val="0"/>
          <w:marTop w:val="0"/>
          <w:marBottom w:val="0"/>
          <w:divBdr>
            <w:top w:val="none" w:sz="0" w:space="0" w:color="auto"/>
            <w:left w:val="none" w:sz="0" w:space="0" w:color="auto"/>
            <w:bottom w:val="none" w:sz="0" w:space="0" w:color="auto"/>
            <w:right w:val="none" w:sz="0" w:space="0" w:color="auto"/>
          </w:divBdr>
        </w:div>
        <w:div w:id="615910204">
          <w:marLeft w:val="0"/>
          <w:marRight w:val="0"/>
          <w:marTop w:val="0"/>
          <w:marBottom w:val="0"/>
          <w:divBdr>
            <w:top w:val="none" w:sz="0" w:space="0" w:color="auto"/>
            <w:left w:val="none" w:sz="0" w:space="0" w:color="auto"/>
            <w:bottom w:val="none" w:sz="0" w:space="0" w:color="auto"/>
            <w:right w:val="none" w:sz="0" w:space="0" w:color="auto"/>
          </w:divBdr>
        </w:div>
      </w:divsChild>
    </w:div>
    <w:div w:id="120614223">
      <w:bodyDiv w:val="1"/>
      <w:marLeft w:val="0"/>
      <w:marRight w:val="0"/>
      <w:marTop w:val="0"/>
      <w:marBottom w:val="0"/>
      <w:divBdr>
        <w:top w:val="none" w:sz="0" w:space="0" w:color="auto"/>
        <w:left w:val="none" w:sz="0" w:space="0" w:color="auto"/>
        <w:bottom w:val="none" w:sz="0" w:space="0" w:color="auto"/>
        <w:right w:val="none" w:sz="0" w:space="0" w:color="auto"/>
      </w:divBdr>
    </w:div>
    <w:div w:id="254947399">
      <w:bodyDiv w:val="1"/>
      <w:marLeft w:val="0"/>
      <w:marRight w:val="0"/>
      <w:marTop w:val="0"/>
      <w:marBottom w:val="0"/>
      <w:divBdr>
        <w:top w:val="none" w:sz="0" w:space="0" w:color="auto"/>
        <w:left w:val="none" w:sz="0" w:space="0" w:color="auto"/>
        <w:bottom w:val="none" w:sz="0" w:space="0" w:color="auto"/>
        <w:right w:val="none" w:sz="0" w:space="0" w:color="auto"/>
      </w:divBdr>
      <w:divsChild>
        <w:div w:id="1593081733">
          <w:marLeft w:val="0"/>
          <w:marRight w:val="0"/>
          <w:marTop w:val="0"/>
          <w:marBottom w:val="0"/>
          <w:divBdr>
            <w:top w:val="none" w:sz="0" w:space="0" w:color="auto"/>
            <w:left w:val="none" w:sz="0" w:space="0" w:color="auto"/>
            <w:bottom w:val="none" w:sz="0" w:space="0" w:color="auto"/>
            <w:right w:val="none" w:sz="0" w:space="0" w:color="auto"/>
          </w:divBdr>
        </w:div>
        <w:div w:id="1323659160">
          <w:marLeft w:val="0"/>
          <w:marRight w:val="0"/>
          <w:marTop w:val="0"/>
          <w:marBottom w:val="0"/>
          <w:divBdr>
            <w:top w:val="none" w:sz="0" w:space="0" w:color="auto"/>
            <w:left w:val="none" w:sz="0" w:space="0" w:color="auto"/>
            <w:bottom w:val="none" w:sz="0" w:space="0" w:color="auto"/>
            <w:right w:val="none" w:sz="0" w:space="0" w:color="auto"/>
          </w:divBdr>
        </w:div>
        <w:div w:id="1296176116">
          <w:marLeft w:val="0"/>
          <w:marRight w:val="0"/>
          <w:marTop w:val="0"/>
          <w:marBottom w:val="0"/>
          <w:divBdr>
            <w:top w:val="none" w:sz="0" w:space="0" w:color="auto"/>
            <w:left w:val="none" w:sz="0" w:space="0" w:color="auto"/>
            <w:bottom w:val="none" w:sz="0" w:space="0" w:color="auto"/>
            <w:right w:val="none" w:sz="0" w:space="0" w:color="auto"/>
          </w:divBdr>
        </w:div>
        <w:div w:id="85003950">
          <w:marLeft w:val="0"/>
          <w:marRight w:val="0"/>
          <w:marTop w:val="0"/>
          <w:marBottom w:val="0"/>
          <w:divBdr>
            <w:top w:val="none" w:sz="0" w:space="0" w:color="auto"/>
            <w:left w:val="none" w:sz="0" w:space="0" w:color="auto"/>
            <w:bottom w:val="none" w:sz="0" w:space="0" w:color="auto"/>
            <w:right w:val="none" w:sz="0" w:space="0" w:color="auto"/>
          </w:divBdr>
        </w:div>
        <w:div w:id="1144810799">
          <w:marLeft w:val="0"/>
          <w:marRight w:val="0"/>
          <w:marTop w:val="0"/>
          <w:marBottom w:val="0"/>
          <w:divBdr>
            <w:top w:val="none" w:sz="0" w:space="0" w:color="auto"/>
            <w:left w:val="none" w:sz="0" w:space="0" w:color="auto"/>
            <w:bottom w:val="none" w:sz="0" w:space="0" w:color="auto"/>
            <w:right w:val="none" w:sz="0" w:space="0" w:color="auto"/>
          </w:divBdr>
        </w:div>
        <w:div w:id="1133056462">
          <w:marLeft w:val="0"/>
          <w:marRight w:val="0"/>
          <w:marTop w:val="0"/>
          <w:marBottom w:val="0"/>
          <w:divBdr>
            <w:top w:val="none" w:sz="0" w:space="0" w:color="auto"/>
            <w:left w:val="none" w:sz="0" w:space="0" w:color="auto"/>
            <w:bottom w:val="none" w:sz="0" w:space="0" w:color="auto"/>
            <w:right w:val="none" w:sz="0" w:space="0" w:color="auto"/>
          </w:divBdr>
        </w:div>
        <w:div w:id="337537849">
          <w:marLeft w:val="0"/>
          <w:marRight w:val="0"/>
          <w:marTop w:val="0"/>
          <w:marBottom w:val="0"/>
          <w:divBdr>
            <w:top w:val="none" w:sz="0" w:space="0" w:color="auto"/>
            <w:left w:val="none" w:sz="0" w:space="0" w:color="auto"/>
            <w:bottom w:val="none" w:sz="0" w:space="0" w:color="auto"/>
            <w:right w:val="none" w:sz="0" w:space="0" w:color="auto"/>
          </w:divBdr>
        </w:div>
        <w:div w:id="432557692">
          <w:marLeft w:val="0"/>
          <w:marRight w:val="0"/>
          <w:marTop w:val="0"/>
          <w:marBottom w:val="0"/>
          <w:divBdr>
            <w:top w:val="none" w:sz="0" w:space="0" w:color="auto"/>
            <w:left w:val="none" w:sz="0" w:space="0" w:color="auto"/>
            <w:bottom w:val="none" w:sz="0" w:space="0" w:color="auto"/>
            <w:right w:val="none" w:sz="0" w:space="0" w:color="auto"/>
          </w:divBdr>
        </w:div>
        <w:div w:id="412090753">
          <w:marLeft w:val="0"/>
          <w:marRight w:val="0"/>
          <w:marTop w:val="0"/>
          <w:marBottom w:val="0"/>
          <w:divBdr>
            <w:top w:val="none" w:sz="0" w:space="0" w:color="auto"/>
            <w:left w:val="none" w:sz="0" w:space="0" w:color="auto"/>
            <w:bottom w:val="none" w:sz="0" w:space="0" w:color="auto"/>
            <w:right w:val="none" w:sz="0" w:space="0" w:color="auto"/>
          </w:divBdr>
        </w:div>
        <w:div w:id="828255699">
          <w:marLeft w:val="0"/>
          <w:marRight w:val="0"/>
          <w:marTop w:val="0"/>
          <w:marBottom w:val="0"/>
          <w:divBdr>
            <w:top w:val="none" w:sz="0" w:space="0" w:color="auto"/>
            <w:left w:val="none" w:sz="0" w:space="0" w:color="auto"/>
            <w:bottom w:val="none" w:sz="0" w:space="0" w:color="auto"/>
            <w:right w:val="none" w:sz="0" w:space="0" w:color="auto"/>
          </w:divBdr>
        </w:div>
        <w:div w:id="33313192">
          <w:marLeft w:val="0"/>
          <w:marRight w:val="0"/>
          <w:marTop w:val="0"/>
          <w:marBottom w:val="0"/>
          <w:divBdr>
            <w:top w:val="none" w:sz="0" w:space="0" w:color="auto"/>
            <w:left w:val="none" w:sz="0" w:space="0" w:color="auto"/>
            <w:bottom w:val="none" w:sz="0" w:space="0" w:color="auto"/>
            <w:right w:val="none" w:sz="0" w:space="0" w:color="auto"/>
          </w:divBdr>
        </w:div>
        <w:div w:id="1095126941">
          <w:marLeft w:val="0"/>
          <w:marRight w:val="0"/>
          <w:marTop w:val="0"/>
          <w:marBottom w:val="0"/>
          <w:divBdr>
            <w:top w:val="none" w:sz="0" w:space="0" w:color="auto"/>
            <w:left w:val="none" w:sz="0" w:space="0" w:color="auto"/>
            <w:bottom w:val="none" w:sz="0" w:space="0" w:color="auto"/>
            <w:right w:val="none" w:sz="0" w:space="0" w:color="auto"/>
          </w:divBdr>
        </w:div>
        <w:div w:id="1673944170">
          <w:marLeft w:val="0"/>
          <w:marRight w:val="0"/>
          <w:marTop w:val="0"/>
          <w:marBottom w:val="0"/>
          <w:divBdr>
            <w:top w:val="none" w:sz="0" w:space="0" w:color="auto"/>
            <w:left w:val="none" w:sz="0" w:space="0" w:color="auto"/>
            <w:bottom w:val="none" w:sz="0" w:space="0" w:color="auto"/>
            <w:right w:val="none" w:sz="0" w:space="0" w:color="auto"/>
          </w:divBdr>
        </w:div>
        <w:div w:id="1691295317">
          <w:marLeft w:val="0"/>
          <w:marRight w:val="0"/>
          <w:marTop w:val="0"/>
          <w:marBottom w:val="0"/>
          <w:divBdr>
            <w:top w:val="none" w:sz="0" w:space="0" w:color="auto"/>
            <w:left w:val="none" w:sz="0" w:space="0" w:color="auto"/>
            <w:bottom w:val="none" w:sz="0" w:space="0" w:color="auto"/>
            <w:right w:val="none" w:sz="0" w:space="0" w:color="auto"/>
          </w:divBdr>
        </w:div>
        <w:div w:id="816848200">
          <w:marLeft w:val="0"/>
          <w:marRight w:val="0"/>
          <w:marTop w:val="0"/>
          <w:marBottom w:val="0"/>
          <w:divBdr>
            <w:top w:val="none" w:sz="0" w:space="0" w:color="auto"/>
            <w:left w:val="none" w:sz="0" w:space="0" w:color="auto"/>
            <w:bottom w:val="none" w:sz="0" w:space="0" w:color="auto"/>
            <w:right w:val="none" w:sz="0" w:space="0" w:color="auto"/>
          </w:divBdr>
        </w:div>
        <w:div w:id="1430127076">
          <w:marLeft w:val="0"/>
          <w:marRight w:val="0"/>
          <w:marTop w:val="0"/>
          <w:marBottom w:val="0"/>
          <w:divBdr>
            <w:top w:val="none" w:sz="0" w:space="0" w:color="auto"/>
            <w:left w:val="none" w:sz="0" w:space="0" w:color="auto"/>
            <w:bottom w:val="none" w:sz="0" w:space="0" w:color="auto"/>
            <w:right w:val="none" w:sz="0" w:space="0" w:color="auto"/>
          </w:divBdr>
        </w:div>
        <w:div w:id="202443007">
          <w:marLeft w:val="0"/>
          <w:marRight w:val="0"/>
          <w:marTop w:val="0"/>
          <w:marBottom w:val="0"/>
          <w:divBdr>
            <w:top w:val="none" w:sz="0" w:space="0" w:color="auto"/>
            <w:left w:val="none" w:sz="0" w:space="0" w:color="auto"/>
            <w:bottom w:val="none" w:sz="0" w:space="0" w:color="auto"/>
            <w:right w:val="none" w:sz="0" w:space="0" w:color="auto"/>
          </w:divBdr>
        </w:div>
        <w:div w:id="672415018">
          <w:marLeft w:val="0"/>
          <w:marRight w:val="0"/>
          <w:marTop w:val="0"/>
          <w:marBottom w:val="0"/>
          <w:divBdr>
            <w:top w:val="none" w:sz="0" w:space="0" w:color="auto"/>
            <w:left w:val="none" w:sz="0" w:space="0" w:color="auto"/>
            <w:bottom w:val="none" w:sz="0" w:space="0" w:color="auto"/>
            <w:right w:val="none" w:sz="0" w:space="0" w:color="auto"/>
          </w:divBdr>
        </w:div>
        <w:div w:id="2135560006">
          <w:marLeft w:val="0"/>
          <w:marRight w:val="0"/>
          <w:marTop w:val="0"/>
          <w:marBottom w:val="0"/>
          <w:divBdr>
            <w:top w:val="none" w:sz="0" w:space="0" w:color="auto"/>
            <w:left w:val="none" w:sz="0" w:space="0" w:color="auto"/>
            <w:bottom w:val="none" w:sz="0" w:space="0" w:color="auto"/>
            <w:right w:val="none" w:sz="0" w:space="0" w:color="auto"/>
          </w:divBdr>
        </w:div>
        <w:div w:id="141047306">
          <w:marLeft w:val="0"/>
          <w:marRight w:val="0"/>
          <w:marTop w:val="0"/>
          <w:marBottom w:val="0"/>
          <w:divBdr>
            <w:top w:val="none" w:sz="0" w:space="0" w:color="auto"/>
            <w:left w:val="none" w:sz="0" w:space="0" w:color="auto"/>
            <w:bottom w:val="none" w:sz="0" w:space="0" w:color="auto"/>
            <w:right w:val="none" w:sz="0" w:space="0" w:color="auto"/>
          </w:divBdr>
        </w:div>
        <w:div w:id="891162607">
          <w:marLeft w:val="0"/>
          <w:marRight w:val="0"/>
          <w:marTop w:val="0"/>
          <w:marBottom w:val="0"/>
          <w:divBdr>
            <w:top w:val="none" w:sz="0" w:space="0" w:color="auto"/>
            <w:left w:val="none" w:sz="0" w:space="0" w:color="auto"/>
            <w:bottom w:val="none" w:sz="0" w:space="0" w:color="auto"/>
            <w:right w:val="none" w:sz="0" w:space="0" w:color="auto"/>
          </w:divBdr>
        </w:div>
        <w:div w:id="1632058925">
          <w:marLeft w:val="0"/>
          <w:marRight w:val="0"/>
          <w:marTop w:val="0"/>
          <w:marBottom w:val="0"/>
          <w:divBdr>
            <w:top w:val="none" w:sz="0" w:space="0" w:color="auto"/>
            <w:left w:val="none" w:sz="0" w:space="0" w:color="auto"/>
            <w:bottom w:val="none" w:sz="0" w:space="0" w:color="auto"/>
            <w:right w:val="none" w:sz="0" w:space="0" w:color="auto"/>
          </w:divBdr>
        </w:div>
        <w:div w:id="1530603960">
          <w:marLeft w:val="0"/>
          <w:marRight w:val="0"/>
          <w:marTop w:val="0"/>
          <w:marBottom w:val="0"/>
          <w:divBdr>
            <w:top w:val="none" w:sz="0" w:space="0" w:color="auto"/>
            <w:left w:val="none" w:sz="0" w:space="0" w:color="auto"/>
            <w:bottom w:val="none" w:sz="0" w:space="0" w:color="auto"/>
            <w:right w:val="none" w:sz="0" w:space="0" w:color="auto"/>
          </w:divBdr>
        </w:div>
        <w:div w:id="278151843">
          <w:marLeft w:val="0"/>
          <w:marRight w:val="0"/>
          <w:marTop w:val="0"/>
          <w:marBottom w:val="0"/>
          <w:divBdr>
            <w:top w:val="none" w:sz="0" w:space="0" w:color="auto"/>
            <w:left w:val="none" w:sz="0" w:space="0" w:color="auto"/>
            <w:bottom w:val="none" w:sz="0" w:space="0" w:color="auto"/>
            <w:right w:val="none" w:sz="0" w:space="0" w:color="auto"/>
          </w:divBdr>
        </w:div>
        <w:div w:id="357514729">
          <w:marLeft w:val="0"/>
          <w:marRight w:val="0"/>
          <w:marTop w:val="0"/>
          <w:marBottom w:val="0"/>
          <w:divBdr>
            <w:top w:val="none" w:sz="0" w:space="0" w:color="auto"/>
            <w:left w:val="none" w:sz="0" w:space="0" w:color="auto"/>
            <w:bottom w:val="none" w:sz="0" w:space="0" w:color="auto"/>
            <w:right w:val="none" w:sz="0" w:space="0" w:color="auto"/>
          </w:divBdr>
        </w:div>
        <w:div w:id="1069036883">
          <w:marLeft w:val="0"/>
          <w:marRight w:val="0"/>
          <w:marTop w:val="0"/>
          <w:marBottom w:val="0"/>
          <w:divBdr>
            <w:top w:val="none" w:sz="0" w:space="0" w:color="auto"/>
            <w:left w:val="none" w:sz="0" w:space="0" w:color="auto"/>
            <w:bottom w:val="none" w:sz="0" w:space="0" w:color="auto"/>
            <w:right w:val="none" w:sz="0" w:space="0" w:color="auto"/>
          </w:divBdr>
        </w:div>
        <w:div w:id="1173103172">
          <w:marLeft w:val="0"/>
          <w:marRight w:val="0"/>
          <w:marTop w:val="0"/>
          <w:marBottom w:val="0"/>
          <w:divBdr>
            <w:top w:val="none" w:sz="0" w:space="0" w:color="auto"/>
            <w:left w:val="none" w:sz="0" w:space="0" w:color="auto"/>
            <w:bottom w:val="none" w:sz="0" w:space="0" w:color="auto"/>
            <w:right w:val="none" w:sz="0" w:space="0" w:color="auto"/>
          </w:divBdr>
        </w:div>
      </w:divsChild>
    </w:div>
    <w:div w:id="536428991">
      <w:bodyDiv w:val="1"/>
      <w:marLeft w:val="0"/>
      <w:marRight w:val="0"/>
      <w:marTop w:val="0"/>
      <w:marBottom w:val="0"/>
      <w:divBdr>
        <w:top w:val="none" w:sz="0" w:space="0" w:color="auto"/>
        <w:left w:val="none" w:sz="0" w:space="0" w:color="auto"/>
        <w:bottom w:val="none" w:sz="0" w:space="0" w:color="auto"/>
        <w:right w:val="none" w:sz="0" w:space="0" w:color="auto"/>
      </w:divBdr>
    </w:div>
    <w:div w:id="553321947">
      <w:bodyDiv w:val="1"/>
      <w:marLeft w:val="0"/>
      <w:marRight w:val="0"/>
      <w:marTop w:val="0"/>
      <w:marBottom w:val="0"/>
      <w:divBdr>
        <w:top w:val="none" w:sz="0" w:space="0" w:color="auto"/>
        <w:left w:val="none" w:sz="0" w:space="0" w:color="auto"/>
        <w:bottom w:val="none" w:sz="0" w:space="0" w:color="auto"/>
        <w:right w:val="none" w:sz="0" w:space="0" w:color="auto"/>
      </w:divBdr>
    </w:div>
    <w:div w:id="1098254117">
      <w:bodyDiv w:val="1"/>
      <w:marLeft w:val="0"/>
      <w:marRight w:val="0"/>
      <w:marTop w:val="0"/>
      <w:marBottom w:val="0"/>
      <w:divBdr>
        <w:top w:val="none" w:sz="0" w:space="0" w:color="auto"/>
        <w:left w:val="none" w:sz="0" w:space="0" w:color="auto"/>
        <w:bottom w:val="none" w:sz="0" w:space="0" w:color="auto"/>
        <w:right w:val="none" w:sz="0" w:space="0" w:color="auto"/>
      </w:divBdr>
    </w:div>
    <w:div w:id="1382752905">
      <w:bodyDiv w:val="1"/>
      <w:marLeft w:val="0"/>
      <w:marRight w:val="0"/>
      <w:marTop w:val="0"/>
      <w:marBottom w:val="0"/>
      <w:divBdr>
        <w:top w:val="none" w:sz="0" w:space="0" w:color="auto"/>
        <w:left w:val="none" w:sz="0" w:space="0" w:color="auto"/>
        <w:bottom w:val="none" w:sz="0" w:space="0" w:color="auto"/>
        <w:right w:val="none" w:sz="0" w:space="0" w:color="auto"/>
      </w:divBdr>
      <w:divsChild>
        <w:div w:id="1259749308">
          <w:marLeft w:val="0"/>
          <w:marRight w:val="0"/>
          <w:marTop w:val="0"/>
          <w:marBottom w:val="0"/>
          <w:divBdr>
            <w:top w:val="none" w:sz="0" w:space="0" w:color="auto"/>
            <w:left w:val="none" w:sz="0" w:space="0" w:color="auto"/>
            <w:bottom w:val="none" w:sz="0" w:space="0" w:color="auto"/>
            <w:right w:val="none" w:sz="0" w:space="0" w:color="auto"/>
          </w:divBdr>
        </w:div>
        <w:div w:id="541291326">
          <w:marLeft w:val="0"/>
          <w:marRight w:val="0"/>
          <w:marTop w:val="0"/>
          <w:marBottom w:val="0"/>
          <w:divBdr>
            <w:top w:val="none" w:sz="0" w:space="0" w:color="auto"/>
            <w:left w:val="none" w:sz="0" w:space="0" w:color="auto"/>
            <w:bottom w:val="none" w:sz="0" w:space="0" w:color="auto"/>
            <w:right w:val="none" w:sz="0" w:space="0" w:color="auto"/>
          </w:divBdr>
        </w:div>
        <w:div w:id="1194928037">
          <w:marLeft w:val="0"/>
          <w:marRight w:val="0"/>
          <w:marTop w:val="0"/>
          <w:marBottom w:val="0"/>
          <w:divBdr>
            <w:top w:val="none" w:sz="0" w:space="0" w:color="auto"/>
            <w:left w:val="none" w:sz="0" w:space="0" w:color="auto"/>
            <w:bottom w:val="none" w:sz="0" w:space="0" w:color="auto"/>
            <w:right w:val="none" w:sz="0" w:space="0" w:color="auto"/>
          </w:divBdr>
        </w:div>
        <w:div w:id="2004700249">
          <w:marLeft w:val="0"/>
          <w:marRight w:val="0"/>
          <w:marTop w:val="0"/>
          <w:marBottom w:val="0"/>
          <w:divBdr>
            <w:top w:val="none" w:sz="0" w:space="0" w:color="auto"/>
            <w:left w:val="none" w:sz="0" w:space="0" w:color="auto"/>
            <w:bottom w:val="none" w:sz="0" w:space="0" w:color="auto"/>
            <w:right w:val="none" w:sz="0" w:space="0" w:color="auto"/>
          </w:divBdr>
        </w:div>
        <w:div w:id="597981217">
          <w:marLeft w:val="0"/>
          <w:marRight w:val="0"/>
          <w:marTop w:val="0"/>
          <w:marBottom w:val="0"/>
          <w:divBdr>
            <w:top w:val="none" w:sz="0" w:space="0" w:color="auto"/>
            <w:left w:val="none" w:sz="0" w:space="0" w:color="auto"/>
            <w:bottom w:val="none" w:sz="0" w:space="0" w:color="auto"/>
            <w:right w:val="none" w:sz="0" w:space="0" w:color="auto"/>
          </w:divBdr>
        </w:div>
        <w:div w:id="1142118647">
          <w:marLeft w:val="0"/>
          <w:marRight w:val="0"/>
          <w:marTop w:val="0"/>
          <w:marBottom w:val="0"/>
          <w:divBdr>
            <w:top w:val="none" w:sz="0" w:space="0" w:color="auto"/>
            <w:left w:val="none" w:sz="0" w:space="0" w:color="auto"/>
            <w:bottom w:val="none" w:sz="0" w:space="0" w:color="auto"/>
            <w:right w:val="none" w:sz="0" w:space="0" w:color="auto"/>
          </w:divBdr>
        </w:div>
        <w:div w:id="301931528">
          <w:marLeft w:val="0"/>
          <w:marRight w:val="0"/>
          <w:marTop w:val="0"/>
          <w:marBottom w:val="0"/>
          <w:divBdr>
            <w:top w:val="none" w:sz="0" w:space="0" w:color="auto"/>
            <w:left w:val="none" w:sz="0" w:space="0" w:color="auto"/>
            <w:bottom w:val="none" w:sz="0" w:space="0" w:color="auto"/>
            <w:right w:val="none" w:sz="0" w:space="0" w:color="auto"/>
          </w:divBdr>
        </w:div>
        <w:div w:id="1571111631">
          <w:marLeft w:val="0"/>
          <w:marRight w:val="0"/>
          <w:marTop w:val="0"/>
          <w:marBottom w:val="0"/>
          <w:divBdr>
            <w:top w:val="none" w:sz="0" w:space="0" w:color="auto"/>
            <w:left w:val="none" w:sz="0" w:space="0" w:color="auto"/>
            <w:bottom w:val="none" w:sz="0" w:space="0" w:color="auto"/>
            <w:right w:val="none" w:sz="0" w:space="0" w:color="auto"/>
          </w:divBdr>
        </w:div>
        <w:div w:id="662707028">
          <w:marLeft w:val="0"/>
          <w:marRight w:val="0"/>
          <w:marTop w:val="0"/>
          <w:marBottom w:val="0"/>
          <w:divBdr>
            <w:top w:val="none" w:sz="0" w:space="0" w:color="auto"/>
            <w:left w:val="none" w:sz="0" w:space="0" w:color="auto"/>
            <w:bottom w:val="none" w:sz="0" w:space="0" w:color="auto"/>
            <w:right w:val="none" w:sz="0" w:space="0" w:color="auto"/>
          </w:divBdr>
        </w:div>
        <w:div w:id="1781870935">
          <w:marLeft w:val="0"/>
          <w:marRight w:val="0"/>
          <w:marTop w:val="0"/>
          <w:marBottom w:val="0"/>
          <w:divBdr>
            <w:top w:val="none" w:sz="0" w:space="0" w:color="auto"/>
            <w:left w:val="none" w:sz="0" w:space="0" w:color="auto"/>
            <w:bottom w:val="none" w:sz="0" w:space="0" w:color="auto"/>
            <w:right w:val="none" w:sz="0" w:space="0" w:color="auto"/>
          </w:divBdr>
        </w:div>
        <w:div w:id="1590694734">
          <w:marLeft w:val="0"/>
          <w:marRight w:val="0"/>
          <w:marTop w:val="0"/>
          <w:marBottom w:val="0"/>
          <w:divBdr>
            <w:top w:val="none" w:sz="0" w:space="0" w:color="auto"/>
            <w:left w:val="none" w:sz="0" w:space="0" w:color="auto"/>
            <w:bottom w:val="none" w:sz="0" w:space="0" w:color="auto"/>
            <w:right w:val="none" w:sz="0" w:space="0" w:color="auto"/>
          </w:divBdr>
        </w:div>
        <w:div w:id="651297754">
          <w:marLeft w:val="0"/>
          <w:marRight w:val="0"/>
          <w:marTop w:val="0"/>
          <w:marBottom w:val="0"/>
          <w:divBdr>
            <w:top w:val="none" w:sz="0" w:space="0" w:color="auto"/>
            <w:left w:val="none" w:sz="0" w:space="0" w:color="auto"/>
            <w:bottom w:val="none" w:sz="0" w:space="0" w:color="auto"/>
            <w:right w:val="none" w:sz="0" w:space="0" w:color="auto"/>
          </w:divBdr>
        </w:div>
        <w:div w:id="989938435">
          <w:marLeft w:val="0"/>
          <w:marRight w:val="0"/>
          <w:marTop w:val="0"/>
          <w:marBottom w:val="0"/>
          <w:divBdr>
            <w:top w:val="none" w:sz="0" w:space="0" w:color="auto"/>
            <w:left w:val="none" w:sz="0" w:space="0" w:color="auto"/>
            <w:bottom w:val="none" w:sz="0" w:space="0" w:color="auto"/>
            <w:right w:val="none" w:sz="0" w:space="0" w:color="auto"/>
          </w:divBdr>
        </w:div>
        <w:div w:id="1681394344">
          <w:marLeft w:val="0"/>
          <w:marRight w:val="0"/>
          <w:marTop w:val="0"/>
          <w:marBottom w:val="0"/>
          <w:divBdr>
            <w:top w:val="none" w:sz="0" w:space="0" w:color="auto"/>
            <w:left w:val="none" w:sz="0" w:space="0" w:color="auto"/>
            <w:bottom w:val="none" w:sz="0" w:space="0" w:color="auto"/>
            <w:right w:val="none" w:sz="0" w:space="0" w:color="auto"/>
          </w:divBdr>
        </w:div>
        <w:div w:id="1352758738">
          <w:marLeft w:val="0"/>
          <w:marRight w:val="0"/>
          <w:marTop w:val="0"/>
          <w:marBottom w:val="0"/>
          <w:divBdr>
            <w:top w:val="none" w:sz="0" w:space="0" w:color="auto"/>
            <w:left w:val="none" w:sz="0" w:space="0" w:color="auto"/>
            <w:bottom w:val="none" w:sz="0" w:space="0" w:color="auto"/>
            <w:right w:val="none" w:sz="0" w:space="0" w:color="auto"/>
          </w:divBdr>
        </w:div>
        <w:div w:id="290476444">
          <w:marLeft w:val="0"/>
          <w:marRight w:val="0"/>
          <w:marTop w:val="0"/>
          <w:marBottom w:val="0"/>
          <w:divBdr>
            <w:top w:val="none" w:sz="0" w:space="0" w:color="auto"/>
            <w:left w:val="none" w:sz="0" w:space="0" w:color="auto"/>
            <w:bottom w:val="none" w:sz="0" w:space="0" w:color="auto"/>
            <w:right w:val="none" w:sz="0" w:space="0" w:color="auto"/>
          </w:divBdr>
        </w:div>
        <w:div w:id="1803232106">
          <w:marLeft w:val="0"/>
          <w:marRight w:val="0"/>
          <w:marTop w:val="0"/>
          <w:marBottom w:val="0"/>
          <w:divBdr>
            <w:top w:val="none" w:sz="0" w:space="0" w:color="auto"/>
            <w:left w:val="none" w:sz="0" w:space="0" w:color="auto"/>
            <w:bottom w:val="none" w:sz="0" w:space="0" w:color="auto"/>
            <w:right w:val="none" w:sz="0" w:space="0" w:color="auto"/>
          </w:divBdr>
        </w:div>
        <w:div w:id="589045980">
          <w:marLeft w:val="0"/>
          <w:marRight w:val="0"/>
          <w:marTop w:val="0"/>
          <w:marBottom w:val="0"/>
          <w:divBdr>
            <w:top w:val="none" w:sz="0" w:space="0" w:color="auto"/>
            <w:left w:val="none" w:sz="0" w:space="0" w:color="auto"/>
            <w:bottom w:val="none" w:sz="0" w:space="0" w:color="auto"/>
            <w:right w:val="none" w:sz="0" w:space="0" w:color="auto"/>
          </w:divBdr>
        </w:div>
        <w:div w:id="916667242">
          <w:marLeft w:val="0"/>
          <w:marRight w:val="0"/>
          <w:marTop w:val="0"/>
          <w:marBottom w:val="0"/>
          <w:divBdr>
            <w:top w:val="none" w:sz="0" w:space="0" w:color="auto"/>
            <w:left w:val="none" w:sz="0" w:space="0" w:color="auto"/>
            <w:bottom w:val="none" w:sz="0" w:space="0" w:color="auto"/>
            <w:right w:val="none" w:sz="0" w:space="0" w:color="auto"/>
          </w:divBdr>
        </w:div>
      </w:divsChild>
    </w:div>
    <w:div w:id="1477991975">
      <w:bodyDiv w:val="1"/>
      <w:marLeft w:val="0"/>
      <w:marRight w:val="0"/>
      <w:marTop w:val="0"/>
      <w:marBottom w:val="0"/>
      <w:divBdr>
        <w:top w:val="none" w:sz="0" w:space="0" w:color="auto"/>
        <w:left w:val="none" w:sz="0" w:space="0" w:color="auto"/>
        <w:bottom w:val="none" w:sz="0" w:space="0" w:color="auto"/>
        <w:right w:val="none" w:sz="0" w:space="0" w:color="auto"/>
      </w:divBdr>
    </w:div>
    <w:div w:id="19225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rewal.pl/nieruchomos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p.rewal.pl/artykul/przetargi-2022" TargetMode="External"/><Relationship Id="rId4" Type="http://schemas.openxmlformats.org/officeDocument/2006/relationships/settings" Target="settings.xml"/><Relationship Id="rId9" Type="http://schemas.openxmlformats.org/officeDocument/2006/relationships/hyperlink" Target="mailto:przetargi@rewa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Średni">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5828-1D83-4FDB-A024-14575CC1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1150</Words>
  <Characters>6905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Korczynska</dc:creator>
  <cp:lastModifiedBy>Justyna Ryczko</cp:lastModifiedBy>
  <cp:revision>8</cp:revision>
  <cp:lastPrinted>2022-05-04T09:14:00Z</cp:lastPrinted>
  <dcterms:created xsi:type="dcterms:W3CDTF">2022-02-08T14:40:00Z</dcterms:created>
  <dcterms:modified xsi:type="dcterms:W3CDTF">2022-05-09T07:58:00Z</dcterms:modified>
</cp:coreProperties>
</file>